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BE4D5" w:themeColor="accent2" w:themeTint="33"/>
  <w:body>
    <w:p w14:paraId="31E6F3AF" w14:textId="215E50EC" w:rsidR="00CD7395" w:rsidRPr="00EC7791" w:rsidRDefault="00EE2C58" w:rsidP="002E010E">
      <w:pPr>
        <w:jc w:val="center"/>
        <w:rPr>
          <w:rFonts w:ascii="Georgia" w:hAnsi="Georgia"/>
          <w:color w:val="C00000"/>
          <w:sz w:val="40"/>
          <w:szCs w:val="40"/>
        </w:rPr>
      </w:pPr>
      <w:r w:rsidRPr="00140190">
        <w:rPr>
          <w:noProof/>
          <w:color w:val="833C0B" w:themeColor="accent2" w:themeShade="80"/>
          <w:sz w:val="40"/>
          <w:szCs w:val="40"/>
        </w:rPr>
        <w:drawing>
          <wp:anchor distT="0" distB="0" distL="114300" distR="114300" simplePos="0" relativeHeight="251642880" behindDoc="1" locked="0" layoutInCell="1" allowOverlap="1" wp14:anchorId="711AFD28" wp14:editId="1E894237">
            <wp:simplePos x="0" y="0"/>
            <wp:positionH relativeFrom="margin">
              <wp:posOffset>-160020</wp:posOffset>
            </wp:positionH>
            <wp:positionV relativeFrom="paragraph">
              <wp:posOffset>293</wp:posOffset>
            </wp:positionV>
            <wp:extent cx="6383655" cy="1570355"/>
            <wp:effectExtent l="0" t="0" r="0" b="0"/>
            <wp:wrapTight wrapText="bothSides">
              <wp:wrapPolygon edited="0">
                <wp:start x="0" y="0"/>
                <wp:lineTo x="0" y="21224"/>
                <wp:lineTo x="21529" y="21224"/>
                <wp:lineTo x="21529" y="0"/>
                <wp:lineTo x="0" y="0"/>
              </wp:wrapPolygon>
            </wp:wrapTight>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3655"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6B53" w:rsidRPr="00140190">
        <w:rPr>
          <w:rFonts w:eastAsia="Times New Roman"/>
          <w:b/>
          <w:color w:val="833C0B" w:themeColor="accent2" w:themeShade="80"/>
          <w:spacing w:val="4"/>
          <w:sz w:val="40"/>
          <w:szCs w:val="40"/>
          <w:lang w:eastAsia="vi-VN"/>
        </w:rPr>
        <w:t xml:space="preserve"> </w:t>
      </w:r>
      <w:r w:rsidR="00BF09D0" w:rsidRPr="00EC7791">
        <w:rPr>
          <w:rFonts w:ascii="Georgia" w:eastAsia="Times New Roman" w:hAnsi="Georgia"/>
          <w:b/>
          <w:color w:val="C00000"/>
          <w:spacing w:val="4"/>
          <w:sz w:val="40"/>
          <w:szCs w:val="40"/>
          <w:lang w:eastAsia="vi-VN"/>
        </w:rPr>
        <w:t>ĐOÀN TNCS H</w:t>
      </w:r>
      <w:r w:rsidR="00BF09D0" w:rsidRPr="00EC7791">
        <w:rPr>
          <w:rFonts w:ascii="Cambria" w:eastAsia="Times New Roman" w:hAnsi="Cambria" w:cs="Cambria"/>
          <w:b/>
          <w:color w:val="C00000"/>
          <w:spacing w:val="4"/>
          <w:sz w:val="40"/>
          <w:szCs w:val="40"/>
          <w:lang w:eastAsia="vi-VN"/>
        </w:rPr>
        <w:t>Ồ</w:t>
      </w:r>
      <w:r w:rsidR="00BF09D0" w:rsidRPr="00EC7791">
        <w:rPr>
          <w:rFonts w:ascii="Georgia" w:eastAsia="Times New Roman" w:hAnsi="Georgia"/>
          <w:b/>
          <w:color w:val="C00000"/>
          <w:spacing w:val="4"/>
          <w:sz w:val="40"/>
          <w:szCs w:val="40"/>
          <w:lang w:eastAsia="vi-VN"/>
        </w:rPr>
        <w:t xml:space="preserve"> CH</w:t>
      </w:r>
      <w:r w:rsidR="00BF09D0" w:rsidRPr="00EC7791">
        <w:rPr>
          <w:rFonts w:ascii="Georgia" w:eastAsia="Times New Roman" w:hAnsi="Georgia" w:cs="Georgia"/>
          <w:b/>
          <w:color w:val="C00000"/>
          <w:spacing w:val="4"/>
          <w:sz w:val="40"/>
          <w:szCs w:val="40"/>
          <w:lang w:eastAsia="vi-VN"/>
        </w:rPr>
        <w:t>Í</w:t>
      </w:r>
      <w:r w:rsidR="00BF09D0" w:rsidRPr="00EC7791">
        <w:rPr>
          <w:rFonts w:ascii="Georgia" w:eastAsia="Times New Roman" w:hAnsi="Georgia"/>
          <w:b/>
          <w:color w:val="C00000"/>
          <w:spacing w:val="4"/>
          <w:sz w:val="40"/>
          <w:szCs w:val="40"/>
          <w:lang w:eastAsia="vi-VN"/>
        </w:rPr>
        <w:t xml:space="preserve"> MINH T</w:t>
      </w:r>
      <w:r w:rsidR="00BF09D0" w:rsidRPr="00EC7791">
        <w:rPr>
          <w:rFonts w:ascii="Cambria" w:eastAsia="Times New Roman" w:hAnsi="Cambria" w:cs="Cambria"/>
          <w:b/>
          <w:color w:val="C00000"/>
          <w:spacing w:val="4"/>
          <w:sz w:val="40"/>
          <w:szCs w:val="40"/>
          <w:lang w:eastAsia="vi-VN"/>
        </w:rPr>
        <w:t>Ỉ</w:t>
      </w:r>
      <w:r w:rsidR="00BF09D0" w:rsidRPr="00EC7791">
        <w:rPr>
          <w:rFonts w:ascii="Georgia" w:eastAsia="Times New Roman" w:hAnsi="Georgia"/>
          <w:b/>
          <w:color w:val="C00000"/>
          <w:spacing w:val="4"/>
          <w:sz w:val="40"/>
          <w:szCs w:val="40"/>
          <w:lang w:eastAsia="vi-VN"/>
        </w:rPr>
        <w:t xml:space="preserve">NH </w:t>
      </w:r>
      <w:r w:rsidR="00BF09D0" w:rsidRPr="00EC7791">
        <w:rPr>
          <w:rFonts w:ascii="Georgia" w:eastAsia="Times New Roman" w:hAnsi="Georgia" w:cs="Georgia"/>
          <w:b/>
          <w:color w:val="C00000"/>
          <w:spacing w:val="4"/>
          <w:sz w:val="40"/>
          <w:szCs w:val="40"/>
          <w:lang w:eastAsia="vi-VN"/>
        </w:rPr>
        <w:t>Đ</w:t>
      </w:r>
      <w:r w:rsidR="00BF09D0" w:rsidRPr="00EC7791">
        <w:rPr>
          <w:rFonts w:ascii="Georgia" w:eastAsia="Times New Roman" w:hAnsi="Georgia"/>
          <w:b/>
          <w:color w:val="C00000"/>
          <w:spacing w:val="4"/>
          <w:sz w:val="40"/>
          <w:szCs w:val="40"/>
          <w:lang w:eastAsia="vi-VN"/>
        </w:rPr>
        <w:t>I</w:t>
      </w:r>
      <w:r w:rsidR="00BF09D0" w:rsidRPr="00EC7791">
        <w:rPr>
          <w:rFonts w:ascii="Cambria" w:eastAsia="Times New Roman" w:hAnsi="Cambria" w:cs="Cambria"/>
          <w:b/>
          <w:color w:val="C00000"/>
          <w:spacing w:val="4"/>
          <w:sz w:val="40"/>
          <w:szCs w:val="40"/>
          <w:lang w:eastAsia="vi-VN"/>
        </w:rPr>
        <w:t>Ệ</w:t>
      </w:r>
      <w:r w:rsidR="00BF09D0" w:rsidRPr="00EC7791">
        <w:rPr>
          <w:rFonts w:ascii="Georgia" w:eastAsia="Times New Roman" w:hAnsi="Georgia"/>
          <w:b/>
          <w:color w:val="C00000"/>
          <w:spacing w:val="4"/>
          <w:sz w:val="40"/>
          <w:szCs w:val="40"/>
          <w:lang w:eastAsia="vi-VN"/>
        </w:rPr>
        <w:t>N BI</w:t>
      </w:r>
      <w:r w:rsidR="00BF09D0" w:rsidRPr="00EC7791">
        <w:rPr>
          <w:rFonts w:ascii="Georgia" w:eastAsia="Times New Roman" w:hAnsi="Georgia" w:cs="Georgia"/>
          <w:b/>
          <w:color w:val="C00000"/>
          <w:spacing w:val="4"/>
          <w:sz w:val="40"/>
          <w:szCs w:val="40"/>
          <w:lang w:eastAsia="vi-VN"/>
        </w:rPr>
        <w:t>Ê</w:t>
      </w:r>
      <w:r w:rsidR="00BF09D0" w:rsidRPr="00EC7791">
        <w:rPr>
          <w:rFonts w:ascii="Georgia" w:eastAsia="Times New Roman" w:hAnsi="Georgia"/>
          <w:b/>
          <w:color w:val="C00000"/>
          <w:spacing w:val="4"/>
          <w:sz w:val="40"/>
          <w:szCs w:val="40"/>
          <w:lang w:eastAsia="vi-VN"/>
        </w:rPr>
        <w:t>N</w:t>
      </w:r>
    </w:p>
    <w:p w14:paraId="11ECEE68" w14:textId="76D09D4F" w:rsidR="00C455AD" w:rsidRPr="00EC7791" w:rsidRDefault="00BF09D0" w:rsidP="002E010E">
      <w:pPr>
        <w:jc w:val="center"/>
        <w:rPr>
          <w:rFonts w:ascii="Georgia" w:eastAsia="GungsuhChe" w:hAnsi="Georgia"/>
          <w:b/>
          <w:bCs/>
          <w:color w:val="C00000"/>
          <w:sz w:val="40"/>
          <w:szCs w:val="40"/>
          <w:lang w:eastAsia="vi-VN"/>
        </w:rPr>
      </w:pPr>
      <w:r w:rsidRPr="00EC7791">
        <w:rPr>
          <w:rFonts w:ascii="Georgia" w:eastAsia="GungsuhChe" w:hAnsi="Georgia"/>
          <w:b/>
          <w:bCs/>
          <w:color w:val="C00000"/>
          <w:sz w:val="40"/>
          <w:szCs w:val="40"/>
          <w:lang w:eastAsia="vi-VN"/>
        </w:rPr>
        <w:t>TÀI LI</w:t>
      </w:r>
      <w:r w:rsidRPr="00EC7791">
        <w:rPr>
          <w:rFonts w:ascii="Cambria" w:eastAsia="GungsuhChe" w:hAnsi="Cambria" w:cs="Cambria"/>
          <w:b/>
          <w:bCs/>
          <w:color w:val="C00000"/>
          <w:sz w:val="40"/>
          <w:szCs w:val="40"/>
          <w:lang w:eastAsia="vi-VN"/>
        </w:rPr>
        <w:t>Ệ</w:t>
      </w:r>
      <w:r w:rsidRPr="00EC7791">
        <w:rPr>
          <w:rFonts w:ascii="Georgia" w:eastAsia="GungsuhChe" w:hAnsi="Georgia"/>
          <w:b/>
          <w:bCs/>
          <w:color w:val="C00000"/>
          <w:sz w:val="40"/>
          <w:szCs w:val="40"/>
          <w:lang w:eastAsia="vi-VN"/>
        </w:rPr>
        <w:t xml:space="preserve">U THÁNG </w:t>
      </w:r>
      <w:r w:rsidR="00C54BEB" w:rsidRPr="00EC7791">
        <w:rPr>
          <w:rFonts w:ascii="Georgia" w:eastAsia="GungsuhChe" w:hAnsi="Georgia"/>
          <w:b/>
          <w:bCs/>
          <w:color w:val="C00000"/>
          <w:sz w:val="40"/>
          <w:szCs w:val="40"/>
          <w:lang w:eastAsia="vi-VN"/>
        </w:rPr>
        <w:t>0</w:t>
      </w:r>
      <w:r w:rsidR="00EC7791">
        <w:rPr>
          <w:rFonts w:ascii="Georgia" w:eastAsia="GungsuhChe" w:hAnsi="Georgia"/>
          <w:b/>
          <w:bCs/>
          <w:color w:val="C00000"/>
          <w:sz w:val="40"/>
          <w:szCs w:val="40"/>
          <w:lang w:eastAsia="vi-VN"/>
        </w:rPr>
        <w:t>8</w:t>
      </w:r>
      <w:r w:rsidRPr="00EC7791">
        <w:rPr>
          <w:rFonts w:ascii="Georgia" w:eastAsia="GungsuhChe" w:hAnsi="Georgia"/>
          <w:b/>
          <w:bCs/>
          <w:color w:val="C00000"/>
          <w:sz w:val="40"/>
          <w:szCs w:val="40"/>
          <w:lang w:eastAsia="vi-VN"/>
        </w:rPr>
        <w:t>/202</w:t>
      </w:r>
      <w:r w:rsidR="00222E61" w:rsidRPr="00EC7791">
        <w:rPr>
          <w:rFonts w:ascii="Georgia" w:eastAsia="GungsuhChe" w:hAnsi="Georgia"/>
          <w:b/>
          <w:bCs/>
          <w:color w:val="C00000"/>
          <w:sz w:val="40"/>
          <w:szCs w:val="40"/>
          <w:lang w:eastAsia="vi-VN"/>
        </w:rPr>
        <w:t>2</w:t>
      </w:r>
    </w:p>
    <w:p w14:paraId="7290A46D" w14:textId="5E2F035A" w:rsidR="005255B9" w:rsidRPr="00EC7791" w:rsidRDefault="00D20620" w:rsidP="00081DDA">
      <w:pPr>
        <w:jc w:val="center"/>
        <w:rPr>
          <w:rFonts w:ascii="Georgia" w:eastAsia="GungsuhChe" w:hAnsi="Georgia"/>
          <w:b/>
          <w:bCs/>
          <w:color w:val="C00000"/>
          <w:sz w:val="40"/>
          <w:szCs w:val="40"/>
          <w:lang w:eastAsia="vi-VN"/>
        </w:rPr>
      </w:pPr>
      <w:r w:rsidRPr="00EC7791">
        <w:rPr>
          <w:rFonts w:ascii="Georgia" w:hAnsi="Georgia"/>
          <w:b/>
          <w:noProof/>
          <w:color w:val="C00000"/>
        </w:rPr>
        <w:drawing>
          <wp:anchor distT="0" distB="0" distL="114300" distR="114300" simplePos="0" relativeHeight="251670528" behindDoc="0" locked="0" layoutInCell="1" allowOverlap="1" wp14:anchorId="2ED70067" wp14:editId="6F0E0B89">
            <wp:simplePos x="0" y="0"/>
            <wp:positionH relativeFrom="column">
              <wp:posOffset>441960</wp:posOffset>
            </wp:positionH>
            <wp:positionV relativeFrom="paragraph">
              <wp:posOffset>464820</wp:posOffset>
            </wp:positionV>
            <wp:extent cx="5276850" cy="6219825"/>
            <wp:effectExtent l="0" t="0" r="0" b="952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2241"/>
                    <a:stretch/>
                  </pic:blipFill>
                  <pic:spPr bwMode="auto">
                    <a:xfrm>
                      <a:off x="0" y="0"/>
                      <a:ext cx="5276850" cy="621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09D0" w:rsidRPr="00EC7791">
        <w:rPr>
          <w:rFonts w:ascii="Georgia" w:eastAsia="GungsuhChe" w:hAnsi="Georgia"/>
          <w:b/>
          <w:bCs/>
          <w:color w:val="C00000"/>
          <w:sz w:val="40"/>
          <w:szCs w:val="40"/>
          <w:lang w:eastAsia="vi-VN"/>
        </w:rPr>
        <w:t>---***-</w:t>
      </w:r>
      <w:r w:rsidR="0067747C" w:rsidRPr="00EC7791">
        <w:rPr>
          <w:rFonts w:ascii="Georgia" w:eastAsia="GungsuhChe" w:hAnsi="Georgia"/>
          <w:b/>
          <w:bCs/>
          <w:color w:val="C00000"/>
          <w:sz w:val="40"/>
          <w:szCs w:val="40"/>
          <w:lang w:eastAsia="vi-VN"/>
        </w:rPr>
        <w:t>--</w:t>
      </w:r>
    </w:p>
    <w:p w14:paraId="3F8872AE" w14:textId="588AC185" w:rsidR="00980609" w:rsidRPr="00614720" w:rsidRDefault="00980609" w:rsidP="00081DDA">
      <w:pPr>
        <w:jc w:val="center"/>
        <w:rPr>
          <w:rFonts w:eastAsia="GungsuhChe"/>
          <w:b/>
          <w:bCs/>
          <w:color w:val="000000" w:themeColor="text1"/>
          <w:szCs w:val="28"/>
          <w:lang w:eastAsia="vi-VN"/>
        </w:rPr>
      </w:pPr>
    </w:p>
    <w:p w14:paraId="459C2EBC" w14:textId="413B9C78" w:rsidR="00AD5EE9" w:rsidRPr="00614720" w:rsidRDefault="00ED3E1D" w:rsidP="00BD6B38">
      <w:pPr>
        <w:jc w:val="both"/>
        <w:rPr>
          <w:b/>
          <w:color w:val="000000" w:themeColor="text1"/>
        </w:rPr>
      </w:pPr>
      <w:r w:rsidRPr="00235FC5">
        <w:rPr>
          <w:bCs/>
          <w:noProof/>
          <w:color w:val="000000" w:themeColor="text1"/>
        </w:rPr>
        <w:lastRenderedPageBreak/>
        <w:drawing>
          <wp:anchor distT="0" distB="0" distL="114300" distR="114300" simplePos="0" relativeHeight="251671552" behindDoc="0" locked="0" layoutInCell="1" allowOverlap="1" wp14:anchorId="706898FB" wp14:editId="0EB76252">
            <wp:simplePos x="0" y="0"/>
            <wp:positionH relativeFrom="column">
              <wp:posOffset>-53340</wp:posOffset>
            </wp:positionH>
            <wp:positionV relativeFrom="paragraph">
              <wp:posOffset>0</wp:posOffset>
            </wp:positionV>
            <wp:extent cx="6120765" cy="109347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6120765" cy="1093470"/>
                    </a:xfrm>
                    <a:prstGeom prst="rect">
                      <a:avLst/>
                    </a:prstGeom>
                  </pic:spPr>
                </pic:pic>
              </a:graphicData>
            </a:graphic>
          </wp:anchor>
        </w:drawing>
      </w:r>
    </w:p>
    <w:p w14:paraId="6E9FF709" w14:textId="45AAF304" w:rsidR="00235FC5" w:rsidRPr="00401131" w:rsidRDefault="00401131" w:rsidP="00401131">
      <w:pPr>
        <w:spacing w:before="120" w:after="120"/>
        <w:jc w:val="both"/>
        <w:rPr>
          <w:bCs/>
          <w:color w:val="000000" w:themeColor="text1"/>
          <w:spacing w:val="-6"/>
        </w:rPr>
      </w:pPr>
      <w:r w:rsidRPr="00401131">
        <w:rPr>
          <w:bCs/>
          <w:noProof/>
          <w:color w:val="000000" w:themeColor="text1"/>
          <w:spacing w:val="-6"/>
        </w:rPr>
        <w:drawing>
          <wp:anchor distT="0" distB="0" distL="114300" distR="114300" simplePos="0" relativeHeight="251672576" behindDoc="0" locked="0" layoutInCell="1" allowOverlap="1" wp14:anchorId="0EA3BFDA" wp14:editId="184B8938">
            <wp:simplePos x="0" y="0"/>
            <wp:positionH relativeFrom="column">
              <wp:posOffset>756285</wp:posOffset>
            </wp:positionH>
            <wp:positionV relativeFrom="paragraph">
              <wp:posOffset>925195</wp:posOffset>
            </wp:positionV>
            <wp:extent cx="4762500" cy="3152775"/>
            <wp:effectExtent l="0" t="0" r="0" b="952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a:extLst>
                        <a:ext uri="{28A0092B-C50C-407E-A947-70E740481C1C}">
                          <a14:useLocalDpi xmlns:a14="http://schemas.microsoft.com/office/drawing/2010/main" val="0"/>
                        </a:ext>
                      </a:extLst>
                    </a:blip>
                    <a:stretch>
                      <a:fillRect/>
                    </a:stretch>
                  </pic:blipFill>
                  <pic:spPr>
                    <a:xfrm>
                      <a:off x="0" y="0"/>
                      <a:ext cx="4762500" cy="3152775"/>
                    </a:xfrm>
                    <a:prstGeom prst="rect">
                      <a:avLst/>
                    </a:prstGeom>
                  </pic:spPr>
                </pic:pic>
              </a:graphicData>
            </a:graphic>
          </wp:anchor>
        </w:drawing>
      </w:r>
      <w:r w:rsidR="00D77D80">
        <w:rPr>
          <w:bCs/>
          <w:color w:val="000000" w:themeColor="text1"/>
          <w:spacing w:val="-6"/>
        </w:rPr>
        <w:tab/>
      </w:r>
      <w:r w:rsidR="00235FC5" w:rsidRPr="00401131">
        <w:rPr>
          <w:bCs/>
          <w:color w:val="000000" w:themeColor="text1"/>
          <w:spacing w:val="-6"/>
        </w:rPr>
        <w:t>Cách mạng tháng Tám (ngày 19 tháng 8 năm 1945) là cuộc cách mạng thắng lợi của Việt Minh với quân Pháp, Nhật Bản và chính phủ Đế quốc Việt Nam do vua Bảo Đại phê chuẩn. Kết quả chính phủ cũ giải tán và sau đó đến ngày 2 tháng 9 năm 1945 Hồ Chí Minh đọc bản Tuyên ngôn Độc lập Việt Nam khai sinh nước Việt Nam Dân chủ Cộng hòa.</w:t>
      </w:r>
    </w:p>
    <w:p w14:paraId="5726613B" w14:textId="560353BE" w:rsidR="00D20620" w:rsidRPr="00235FC5" w:rsidRDefault="00235FC5" w:rsidP="00D20620">
      <w:pPr>
        <w:jc w:val="both"/>
        <w:rPr>
          <w:b/>
          <w:i/>
          <w:iCs/>
          <w:color w:val="000000" w:themeColor="text1"/>
        </w:rPr>
      </w:pPr>
      <w:r w:rsidRPr="00235FC5">
        <w:rPr>
          <w:b/>
          <w:color w:val="000000" w:themeColor="text1"/>
        </w:rPr>
        <w:t xml:space="preserve">              </w:t>
      </w:r>
      <w:r w:rsidRPr="00235FC5">
        <w:rPr>
          <w:b/>
          <w:i/>
          <w:iCs/>
          <w:color w:val="000000" w:themeColor="text1"/>
        </w:rPr>
        <w:t>Ngày 19/8/1945, nhân dân giành chính quyền tại Bắc Bộ phủ (Hà Nội)</w:t>
      </w:r>
    </w:p>
    <w:p w14:paraId="73E44C52" w14:textId="28A40D49"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Bối cảnh lịch sử lúc bấy giờ, chiến tranh thế giới thứ hai bùng nổ, phe trục gồm Đức Ý Nhật đánh lại phe đồng minh gồm Anh, Pháp, Liên Xô. Sau có Mỹ và nhiều nước nữa tham chiến.</w:t>
      </w:r>
    </w:p>
    <w:p w14:paraId="6FA014F5" w14:textId="59CFC63F"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Vào tháng 9 năm 1940, ngay giữa Thế chiến thứ hai, Chính phủ Vichy của Pháp, vì đã đầu hàng Đức Quốc Xã, đồng ý cho quân đội Nhật Bản đổ bộ vào Bắc kỳ. Ngay lập tức quân đội Nhật dùng đó làm bàn đạp ảnh hưởng đến các chiến trường Trung Quốc và Đông Nam Á. Trên thực tế, đây là một điểm quan trọng trong chiến lược quân sự của Nhật nhằm thống trị toàn bộ vùng Đông Nam Á. Trong khi chờ đợi cuộc đại thắng của Đức tại châu Âu, Nhật tạm thời duy trì hệ thống bảo hộ của Pháp tại Đông Dương. (Trong những trận đánh lớn hồi đó có thể kể đến việc Hải Quân và Không Quân Nhật xuất phát từ Cam Ranh và Sài Gòn tiêu diệt Hạm đội Viễn Đông của Anh).</w:t>
      </w:r>
      <w:r w:rsidR="00931625">
        <w:rPr>
          <w:bCs/>
          <w:color w:val="000000" w:themeColor="text1"/>
        </w:rPr>
        <w:t xml:space="preserve"> </w:t>
      </w:r>
      <w:r w:rsidRPr="00235FC5">
        <w:rPr>
          <w:bCs/>
          <w:color w:val="000000" w:themeColor="text1"/>
        </w:rPr>
        <w:t>Thời gian này, Đảng Cộng sản Đông Dương lãnh đạo nhiều cuộc khởi nghĩa chống thực dân Pháp, như Khởi nghĩa Nam Kỳ, Khởi nghĩa Bắc Sơn nhưng đều thất bại. Những binh lính tham gia chiến tranh Thái Lan thực hiện cuộc Binh biến Đô Lương cũng thất bại.</w:t>
      </w:r>
    </w:p>
    <w:p w14:paraId="6B50DE0F" w14:textId="0671467F" w:rsidR="00235FC5" w:rsidRPr="00235FC5" w:rsidRDefault="00931625" w:rsidP="005C07E2">
      <w:pPr>
        <w:spacing w:before="120" w:after="120"/>
        <w:jc w:val="both"/>
        <w:rPr>
          <w:bCs/>
          <w:color w:val="000000" w:themeColor="text1"/>
        </w:rPr>
      </w:pPr>
      <w:r>
        <w:rPr>
          <w:bCs/>
          <w:color w:val="000000" w:themeColor="text1"/>
        </w:rPr>
        <w:lastRenderedPageBreak/>
        <w:tab/>
      </w:r>
      <w:r w:rsidR="00235FC5" w:rsidRPr="00235FC5">
        <w:rPr>
          <w:bCs/>
          <w:color w:val="000000" w:themeColor="text1"/>
        </w:rPr>
        <w:t>Vào tháng 5 năm 1941 các lực lượng ái quốc, trong đó nòng cốt là Đảng Cộng Sản Đông Dương, dẫn đầu bởi Hồ Chí Minh, tập họp tại một địa điểm gần biên giới Việt-Trung, tham gia một tổ chức đứng về phía đồng minh giành độc lập cho Việt Nam gọi là Việt Nam Độc Lập Đồng Minh Hội. Tổ chức này thường được gọi vắn tắt là Việt Minh. Tổ chức này xây dựng một chiến khu do họ kiểm soát ở biên giới Việt Trung. Ngày 22 tháng 12 năm 1944, Võ Nguyên Giáp thành lập một trung đội 34 người mang tên Đội Việt Nam Tuyên truyền Giải phóng Quân (một trong những tiền thân của Quân đội Nhân dân Việt Nam), ngay sau khi thành lập đã tiến đánh quân Nhật, mở rộng chiến khu. Trước khi Nhật đầu hàng đồng minh, chiến khu đã bao gồm nhiều tỉnh vùng đông Bắc Bắc Bộ, gọi là chiến khu Việt Bắc.</w:t>
      </w:r>
    </w:p>
    <w:p w14:paraId="1863C463" w14:textId="5ACB8BA6"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 xml:space="preserve">Trong suốt Thế chiến thứ hai, Mỹ đã tích cực hỗ trợ lực lượng kháng chiến Việt Minh trong các hoạt động chống Nhật. Một đơn vị đặc nhiệm của tổ chức OSS (Office of Strategic Services) </w:t>
      </w:r>
      <w:r w:rsidR="00F32B1A">
        <w:rPr>
          <w:bCs/>
          <w:color w:val="000000" w:themeColor="text1"/>
        </w:rPr>
        <w:t>-</w:t>
      </w:r>
      <w:r w:rsidRPr="00235FC5">
        <w:rPr>
          <w:bCs/>
          <w:color w:val="000000" w:themeColor="text1"/>
        </w:rPr>
        <w:t xml:space="preserve"> tiền thân của Cục Tình báo Trung ương Mỹ CIA) – đã từng hợp tác cùng lực lượng Việt Minh thành lập một đại đội Việt-Mỹ (do Đàm Quang Trung làm đội trưởng và Thiếu tá A. K. Thomas làm cố vấn) nhằm vào mục tiêu chung chống Nhật. Lực lượng Việt Minh cũng bảo vệ các phi công Mỹ bị bắn rơi trong khu vực Đông Dương và đưa họ thoát sang Trung Quốc rồi trao lại cho quân đội Đồng Minh.</w:t>
      </w:r>
    </w:p>
    <w:p w14:paraId="4671C2D6" w14:textId="010450C7" w:rsidR="00235FC5" w:rsidRPr="00235FC5" w:rsidRDefault="00BE25C7" w:rsidP="005C07E2">
      <w:pPr>
        <w:spacing w:before="120" w:after="120"/>
        <w:jc w:val="both"/>
        <w:rPr>
          <w:bCs/>
          <w:color w:val="000000" w:themeColor="text1"/>
        </w:rPr>
      </w:pPr>
      <w:r>
        <w:rPr>
          <w:bCs/>
          <w:color w:val="000000" w:themeColor="text1"/>
        </w:rPr>
        <w:tab/>
      </w:r>
      <w:r w:rsidR="00235FC5" w:rsidRPr="00235FC5">
        <w:rPr>
          <w:bCs/>
          <w:color w:val="000000" w:themeColor="text1"/>
        </w:rPr>
        <w:t>Đến năm 1945, thấy quân đội Đức bị đánh bại hoàn toàn tại mặt trận châu Âu và ưu thế của quân đội Mỹ càng ngày càng lên tại mặt trận Thái Bình Dương, Nhật quyết định hoàn toàn khống chế Đông Dương. Ngày 9 tháng 3 năm 1945, Nhật trao tối hậu thư cho Toàn quyền Đông Dương (Gouveneur de l’Indochine), Đô đốc Jean Decoux, yêu cầu đặt toàn bộ quân đội Pháp tại Đông Dương dưới quyền chỉ huy và điều động của họ. Decoux từ chối và bị bắt giam ngay lập tức, không kịp báo lệnh cho lực lượng dưới quyền của mình. Quân đội Nhật, sau đó bất thần tấn công các doanh trại và cơ sở của chính quyền thuộc địa Pháp. Chỉ trong một đêm họ đã thanh toán xong toàn bộ cứ điểm và bắt giam tất cả các quan chức người Pháp.</w:t>
      </w:r>
    </w:p>
    <w:p w14:paraId="154C606A" w14:textId="0BE93D4B"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Sau khi Nhật đảo chính Pháp thành công và tuyên bố trao trả độc lập cho Việt Nam, ngày 11 tháng 3 năm 1945, vua Bảo Đại ra đạo dụ “Tuyên cáo Việt Nam độc lập”, tuyên bố hủy bỏ Hòa ước Patenôtre ký với Pháp năm 1884, khôi phục chủ quyền Việt Nam và mời nhà trí thức Trần Trọng Kim ra thành lập chính phủ khác dưới sự bảo hộ của Nhật. Ngày 17 tháng 4, Bảo Đại ký đạo dụ số 5 chuẩn y thành phần nội các Trần Trọng Kim và ngày 12 tháng 5 thì ra lệnh giải thể Viện Dân biểu Trung Kỳ.</w:t>
      </w:r>
    </w:p>
    <w:p w14:paraId="2E1B7FBA" w14:textId="525116EC"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Trong khi đó, phản ứng trước sự kiện Nhật đảo chính Pháp, ngày 12 tháng 3 năm 1945, Ban Thường vụ Trung ương Đảng Cộng sản Việt Nam ra chỉ thị “Nhật – Pháp bắn nhau và hành động của chúng ta” nhằm phát động cao trào kháng Nhật cứu nước (thay đổi hình thức tuyên truyền, tổ chức đấu tranh để thích hợp với thời kì tiền khởi nghĩa, tập dượt quần chúng tiến lên khởi nghĩa giành chính quyền).</w:t>
      </w:r>
    </w:p>
    <w:p w14:paraId="6FFFC567" w14:textId="310B60D1" w:rsidR="00235FC5" w:rsidRPr="00235FC5" w:rsidRDefault="00F22D92" w:rsidP="005C07E2">
      <w:pPr>
        <w:spacing w:before="120" w:after="120"/>
        <w:jc w:val="both"/>
        <w:rPr>
          <w:bCs/>
          <w:color w:val="000000" w:themeColor="text1"/>
        </w:rPr>
      </w:pPr>
      <w:r>
        <w:rPr>
          <w:bCs/>
          <w:color w:val="000000" w:themeColor="text1"/>
        </w:rPr>
        <w:tab/>
      </w:r>
      <w:r w:rsidR="00235FC5" w:rsidRPr="00235FC5">
        <w:rPr>
          <w:bCs/>
          <w:color w:val="000000" w:themeColor="text1"/>
        </w:rPr>
        <w:t xml:space="preserve">Tại </w:t>
      </w:r>
      <w:r>
        <w:rPr>
          <w:bCs/>
          <w:color w:val="000000" w:themeColor="text1"/>
        </w:rPr>
        <w:t>Châu Âu</w:t>
      </w:r>
      <w:r w:rsidR="00235FC5" w:rsidRPr="00235FC5">
        <w:rPr>
          <w:bCs/>
          <w:color w:val="000000" w:themeColor="text1"/>
        </w:rPr>
        <w:t>, Đức thất trận và đầu hàng ngày 7 tháng 5 năm 1945. Ngày 6 tháng 8, Hoa Kỳ ném hai trái bom nguyên tử trên đảo Hiroshima và Nagasaki. Ngày 14 tháng 8, Nhật hoàng tuyên bố đầu hàng vô điều kiện. Do đó quân Nhật tại Việt Nam dao động và tan rã. Theo tối hậu thư Postdam của phe đồng minh gửi Nhật ngày 26 tháng 7, quân đội Nhật sẽ bị giải giới do quân đội Trung Hoa ở bắc vĩ tuyến 16, và do quân đội Anh từ nam vĩ tuyến 16.</w:t>
      </w:r>
    </w:p>
    <w:p w14:paraId="42450185" w14:textId="6A3A1C00" w:rsidR="00235FC5" w:rsidRPr="00235FC5" w:rsidRDefault="00235FC5" w:rsidP="005C07E2">
      <w:pPr>
        <w:spacing w:before="120" w:after="120"/>
        <w:jc w:val="both"/>
        <w:rPr>
          <w:bCs/>
          <w:color w:val="000000" w:themeColor="text1"/>
        </w:rPr>
      </w:pPr>
      <w:r>
        <w:rPr>
          <w:bCs/>
          <w:color w:val="000000" w:themeColor="text1"/>
        </w:rPr>
        <w:lastRenderedPageBreak/>
        <w:tab/>
      </w:r>
      <w:r w:rsidRPr="00235FC5">
        <w:rPr>
          <w:bCs/>
          <w:color w:val="000000" w:themeColor="text1"/>
        </w:rPr>
        <w:t>Dưới sự cai trị của Nhật, từ tháng 10 năm 1944 đến tháng 5 năm 1945, nạn đói khủng khiếp diễn ra làm 2 triệu người chết. Đây là thời cơ để Việt Minh xây dựng lực lượng lớn khắp cả nước, họ tập hợp nhân dân cướp các kho thóc Nhật. Đồng thời, một đại hội đại biểu toàn quốc họp trên chiến khu, thành lập Quốc dân Đại hội, tức quốc hội lâm thời. Khi Nhật thất bại, khởi nghĩa nổ ra trên toàn quốc, đó là Cách mạng tháng Tám. Cách mạng diễn ra nhanh chóng với sự tham gia của hầu hết dân chúng, Việt Minh giành được chính quyền trên cả nước trong mười mấy ngày.</w:t>
      </w:r>
    </w:p>
    <w:p w14:paraId="6C5823F4" w14:textId="70CA8848"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Trong khi đó diễn biến tại miền Bắc, khi nhậm chức, bộ trưởng tư pháp Trịnh Đình Thảo của chính phủ Trần Trọng Kim đã ra lệnh thả hàng ngàn tù chính trị bị Pháp giam giữ trước đó và cho phép các tổ chức, hội đoàn chính trị được hoạt động công khai. Tin đồn dân Nhật sắp sửa đầu hàng đã lan tỏa khắp nơi tại miền Bắc, lợi dụng cơ hội, dân chúng đã tụ tập biểu tình, bãi công nhiều nơi, như ở Thái Bình vào ngày 11 tháng 8. Từ ngày 12 tháng 8 năm 1945, các đơn vị Giải phóng quân của Việt Minh lần lượt tiến công các đồn Nhật ở các tỉnh Cao Bằng, Bắc Kạn, Thái Nguyên, Tuyên Quang, Yên Bái…và hỗ trợ nhân dân các tỉnh này tiến lên giành chính quyền tại các tỉnh lỵ.</w:t>
      </w:r>
    </w:p>
    <w:p w14:paraId="0C684347" w14:textId="77777777" w:rsidR="00235FC5" w:rsidRPr="00235FC5" w:rsidRDefault="00235FC5" w:rsidP="005C07E2">
      <w:pPr>
        <w:spacing w:before="120" w:after="120"/>
        <w:jc w:val="both"/>
        <w:rPr>
          <w:bCs/>
          <w:color w:val="000000" w:themeColor="text1"/>
        </w:rPr>
      </w:pPr>
      <w:r w:rsidRPr="00235FC5">
        <w:rPr>
          <w:bCs/>
          <w:color w:val="000000" w:themeColor="text1"/>
        </w:rPr>
        <w:t>Hội nghị toàn quốc họp ở Tân Trào ngày 13 tháng 8 năm 1945 đã nhận định rằng những điều kiện cho Tổng khởi nghĩa đã chín mùi và chuẩn bị lãnh đạo toàn dân khởi nghĩa. Ngày 14-8 một số cán bộ Đảng và Việt Minh dù chưa nhận được lệnh khởi nghĩa nhưng căn cứ vào tình hình hiện tại và chỉ thị “Nhật Pháp bắn nhau và hành động của chúng ta” đã quyết định cùng nhân dân khởi nghĩa, khởi nghĩa lan rộng ra xã thuộc các tỉnh ở đồng bằng Sông Hồng như Thanh Hóa, Thái Bình….</w:t>
      </w:r>
    </w:p>
    <w:p w14:paraId="1C25F1E2" w14:textId="5368828B"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Ngày 16 tháng 8 năm 1945, một đơn vị Giải phóng quân của Việt Minh do Võ Nguyên Giáp chỉ huy từ Tân Trào kéo về bao vây, tấn công quân Nhật ở thị xã Thái Nguyên.</w:t>
      </w:r>
      <w:r>
        <w:rPr>
          <w:bCs/>
          <w:color w:val="000000" w:themeColor="text1"/>
        </w:rPr>
        <w:t xml:space="preserve"> </w:t>
      </w:r>
      <w:r w:rsidRPr="00235FC5">
        <w:rPr>
          <w:bCs/>
          <w:color w:val="000000" w:themeColor="text1"/>
        </w:rPr>
        <w:t>Sáng ngày 18 tháng 8, Uỷ ban khởi nghĩa Hà Nội chuyển trụ sở làm việc về số nhà 101 Gambetta (nay là phố Trần Hưng Đạo). Các uỷ viên tích cực chuẩn bị cho công việc sáng hôm sau.</w:t>
      </w:r>
    </w:p>
    <w:p w14:paraId="76BD1A3A" w14:textId="1E59C6D6"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Sáng sớm ngày 19 tháng 8, hàng chục vạn người dân ở Hà Nội và các tỉnh lân cận theo các ngả đường kéo về quảng trường Nhà hát Lớn Hà Nội. Khoảng 10 giờ rưỡi, cuộc mít tinh lớn chưa từng có của quần chúng cách mạng được sự bảo vệ của Thanh niên tự vệ, của tổ chức Việt Minh Hoàng Diệu Hà Nội đã diễn ra. Đại diện Việt Minh tuyên bố: Tổng khởi nghĩa! Sau đó một cánh tiến thẳng tới Phủ Khâm Sai, cơ quan đầu não của chính phủ, và nhanh chóng làm chủ toàn bộ khu vực này. Lính bảo vệ Phủ đã hạ vũ khí mà không có bất kỳ hành động kháng cự nào trước sức mạnh của nhân dân Hà thành. Khâm sai Bắc kỳ Nguyễn Xuân Chữ (người mới đứng ra thay thế ông Phan Kế Toại) bị bắt giữ và đưa về An toàn khu tại Hà Đông.</w:t>
      </w:r>
    </w:p>
    <w:p w14:paraId="4FA42CF0" w14:textId="11C06E72"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 xml:space="preserve">Cùng thời gian đó, ông Nguyễn Quyết đã chỉ huy nhân dân chiếm Trại Bảo an binh. Nhưng quân đội Nhật đã can thiệp, đưa xe tăng cùng binh lính bao vây quanh trại, đòi tước vũ khí của lực lượng cách mạng. Ông Nguyễn Khang và ông Trần Tử Bình đã quyết định tiến hành đàm phán với quân đội Nhật vì theo phân tích thì quân Nhật đã rất rệu rã, không còn tinh thần chiến đấu cao và muốn bảo toàn lực lượng khi rút về nước. Hơn nữa nếu quân đội Nhật cố ngăn cản thì cũng không được lợi ích gì vì bản thân chính quyền do họ dựng lên quá yếu ớt, không thể đối trọng với sức mạnh của Việt Minh. Đúng như dự đoán, sau khi tiếp nhận đề nghị của Ủy ban Khởi nghĩa, Nhật </w:t>
      </w:r>
      <w:r w:rsidRPr="00235FC5">
        <w:rPr>
          <w:bCs/>
          <w:color w:val="000000" w:themeColor="text1"/>
        </w:rPr>
        <w:lastRenderedPageBreak/>
        <w:t>đã đồng ý rút quân nhưng yêu cầu phải có một cuộc đàm phán chính thức với cấp chỉ huy tối cao của họ.</w:t>
      </w:r>
    </w:p>
    <w:p w14:paraId="685CD56B" w14:textId="056619B4"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 xml:space="preserve">Chiều tối 19 tháng 8, phái đoàn của đàm phán của Việt Minh do ông Lê Trọng Nghĩa và cố vấn Trần Đình Long dẫn đầu đã trực tiếp gặp gỡ và đàm phán với tướng Tsuchihashi </w:t>
      </w:r>
      <w:r w:rsidR="00BE25C7">
        <w:rPr>
          <w:bCs/>
          <w:color w:val="000000" w:themeColor="text1"/>
        </w:rPr>
        <w:t xml:space="preserve">- </w:t>
      </w:r>
      <w:r w:rsidRPr="00235FC5">
        <w:rPr>
          <w:bCs/>
          <w:color w:val="000000" w:themeColor="text1"/>
        </w:rPr>
        <w:t xml:space="preserve">Tổng Tư lệnh kiêm Toàn quyền Nhật </w:t>
      </w:r>
      <w:r w:rsidR="00BE25C7">
        <w:rPr>
          <w:bCs/>
          <w:color w:val="000000" w:themeColor="text1"/>
        </w:rPr>
        <w:t>-</w:t>
      </w:r>
      <w:r w:rsidRPr="00235FC5">
        <w:rPr>
          <w:bCs/>
          <w:color w:val="000000" w:themeColor="text1"/>
        </w:rPr>
        <w:t xml:space="preserve"> ngay tại Tổng hành dinh quân đội Nhật (nay là 33 Phạm Ngũ Lão). Cuộc đàm phán diễn ra khá gay go nhưng cuối cùng phía Nhật, đúng như đã được dự đoán, đã chấp nhận án binh bất động, không can thiệp vào công việc của Việt Minh; đổi lại binh lính của họ sẽ được bảo đảm an toàn, không bị Việt Minh tấn công. Họ đã chấp nhận chính quyền cách mạng. Kết quả đàm phán với Nhật mang ý nghĩa quyết định cho thắng lợi của cuộc tổng khởi nghĩa Hà Nội bởi phe Việt Minh đã không chỉ tránh được cuộc đối đầu trực tiếp với lực lượng vũ trang của Nhật mà còn loại trừ mọi hy vọng của các lực lượng chính trị khác vào khả năng đảo ngược tình thế tại thủ đô vào thời điểm đó.</w:t>
      </w:r>
    </w:p>
    <w:p w14:paraId="5D53BBBD" w14:textId="63688FC1"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Cũng trong đêm 19 tháng 8, Xứ ủy quyết định thành lập Uỷ ban Nhân dân Cách mạng Bắc bộ và Uỷ ban Nhân dân Cách mạng Hà Nội, chính thức hoá vai trò của chính quyền cách mạng với nhân dân và cộng đồng quốc tế.</w:t>
      </w:r>
      <w:r>
        <w:rPr>
          <w:bCs/>
          <w:color w:val="000000" w:themeColor="text1"/>
        </w:rPr>
        <w:t xml:space="preserve"> </w:t>
      </w:r>
      <w:r w:rsidRPr="00235FC5">
        <w:rPr>
          <w:bCs/>
          <w:color w:val="000000" w:themeColor="text1"/>
        </w:rPr>
        <w:t>Ngày 20 tháng 8, khoảng 10 giờ 30 sáng, Ủy ban Nhân dân Cách mạng Bắc Bộ, đại diện cho chính quyền cách mạng lâm thời, đã chính thức ra mắt quốc dân đồng bào tại Vườn hoa Con Cóc trước Bắc Bộ phủ.</w:t>
      </w:r>
      <w:r>
        <w:rPr>
          <w:bCs/>
          <w:color w:val="000000" w:themeColor="text1"/>
        </w:rPr>
        <w:t xml:space="preserve"> </w:t>
      </w:r>
      <w:r w:rsidRPr="00235FC5">
        <w:rPr>
          <w:bCs/>
          <w:color w:val="000000" w:themeColor="text1"/>
        </w:rPr>
        <w:t>Ngày 21 tháng 8 tại Huế phong trào Việt Minh bừng nổi dậy. Tướng tư lệnh Nhật đã nhận được chỉ thị của Đông Kinh phải giữ ngôi cho Hoàng đế Bảo Đại, đã bàn với Thủ Tướng Trần Trọng Kim như sau: “Mặc dù nước Nhật đã đầu hàng nhưng quân đội Nhật tại đây vẫn có nhiệm vụ giữ gìn an ninh trật tự cho tới khi quân đội Đồng minh đến tiếp thu. Xin ngài hãy làm văn thư yêu cầu để chúng tôi tái lập trật tự.” nhưng Thủ Tướng đã từ chối sự giúp đỡ của họ.</w:t>
      </w:r>
      <w:r>
        <w:rPr>
          <w:bCs/>
          <w:color w:val="000000" w:themeColor="text1"/>
        </w:rPr>
        <w:t xml:space="preserve"> </w:t>
      </w:r>
      <w:r w:rsidRPr="00235FC5">
        <w:rPr>
          <w:bCs/>
          <w:color w:val="000000" w:themeColor="text1"/>
        </w:rPr>
        <w:t>Đại tướng Nhật cũng vào yết kiến vua Bảo Đại xin tái lập trật tự để bảo vệ ngai vàng nhưng cũng bị từ chối.</w:t>
      </w:r>
    </w:p>
    <w:p w14:paraId="062DCF72" w14:textId="38F4C790" w:rsidR="00235FC5" w:rsidRP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Thắng lợi ở Hà Nội lập tức kéo theo một sự rung động và làm tan vỡ hệ thống chính quyền thân Nhật ở toàn vùng. Các tỉnh trưởng, thị trưởng Hải Phòng, Nam Định, Bắc Ninh, Thái Nguyên…đang ngóng trông tin từ Hà Nội, phải vội vàng chuyển sang tìm gặp và theo Việt Minh ở địa phương. Ngày 23 tháng 8, chính quyền cách mạng ở Hải Phòng được thành lập.</w:t>
      </w:r>
      <w:r>
        <w:rPr>
          <w:bCs/>
          <w:color w:val="000000" w:themeColor="text1"/>
        </w:rPr>
        <w:t xml:space="preserve"> </w:t>
      </w:r>
      <w:r w:rsidRPr="00235FC5">
        <w:rPr>
          <w:bCs/>
          <w:color w:val="000000" w:themeColor="text1"/>
        </w:rPr>
        <w:t>Tại Sài Gòn, Huỳnh Phú Sổ kết hợp các tổ chức chính trị Cao Đài, Hoà Hảo, Việt Nam Quốc dân đảng, Đại Việt Quốc dân đảng… thành Mặt trận Quốc qia Việt Nam Thống nhất, tổ chức một cuộc biểu tình lớn chống Pháp.</w:t>
      </w:r>
      <w:r>
        <w:rPr>
          <w:bCs/>
          <w:color w:val="000000" w:themeColor="text1"/>
        </w:rPr>
        <w:t xml:space="preserve"> </w:t>
      </w:r>
      <w:r w:rsidRPr="00235FC5">
        <w:rPr>
          <w:bCs/>
          <w:color w:val="000000" w:themeColor="text1"/>
        </w:rPr>
        <w:t>Ngày 25 tháng 8 năm 1945, Việt Minh tổ chức biểu tình và cướp chính quyền tại Sài Gòn. Đến ngày 28 tháng 8, Việt Minh giành được chính quyền toàn quốc. Hai tỉnh cướp được chính quyền cuối cùng là Hà Tiên và Đồng Nai Thượng.</w:t>
      </w:r>
    </w:p>
    <w:p w14:paraId="267C070E" w14:textId="46215DA2" w:rsidR="00235FC5" w:rsidRDefault="00235FC5" w:rsidP="005C07E2">
      <w:pPr>
        <w:spacing w:before="120" w:after="120"/>
        <w:jc w:val="both"/>
        <w:rPr>
          <w:bCs/>
          <w:color w:val="000000" w:themeColor="text1"/>
        </w:rPr>
      </w:pPr>
      <w:r>
        <w:rPr>
          <w:bCs/>
          <w:color w:val="000000" w:themeColor="text1"/>
        </w:rPr>
        <w:tab/>
      </w:r>
      <w:r w:rsidRPr="00235FC5">
        <w:rPr>
          <w:bCs/>
          <w:color w:val="000000" w:themeColor="text1"/>
        </w:rPr>
        <w:t>Với thắng lợi của Cách mạng tháng Tám năm 1945, nhân dân Việt Nam đã đập tan xiềng xích nô lệ của Pháp trong gần một thế kỉ tại Việt Nam, chấm dứt sự tồn tại của chế độ quân chủ chuyên chế gần một nghìn năm, lập nên nước Việt Nam Dân chủ Cộng hòa. Đảng Cộng sản Việt Nam từ chỗ phải hoạt động bí mật, bất hợp pháp trở thành một đảng cầm quyền và hoạt động công khai.</w:t>
      </w:r>
    </w:p>
    <w:p w14:paraId="0911F6A8" w14:textId="77777777" w:rsidR="00235FC5" w:rsidRPr="00235FC5" w:rsidRDefault="00235FC5" w:rsidP="005C07E2">
      <w:pPr>
        <w:spacing w:before="120" w:after="120"/>
        <w:jc w:val="both"/>
        <w:rPr>
          <w:bCs/>
          <w:color w:val="000000" w:themeColor="text1"/>
        </w:rPr>
      </w:pPr>
    </w:p>
    <w:p w14:paraId="4342A05B" w14:textId="59B14FF3" w:rsidR="00A01FF2" w:rsidRPr="00A01FF2" w:rsidRDefault="005C07E2" w:rsidP="005C07E2">
      <w:pPr>
        <w:spacing w:before="120" w:after="120"/>
        <w:jc w:val="both"/>
        <w:rPr>
          <w:bCs/>
          <w:color w:val="000000" w:themeColor="text1"/>
        </w:rPr>
      </w:pPr>
      <w:r>
        <w:rPr>
          <w:noProof/>
        </w:rPr>
        <w:lastRenderedPageBreak/>
        <w:drawing>
          <wp:anchor distT="0" distB="0" distL="114300" distR="114300" simplePos="0" relativeHeight="251673600" behindDoc="0" locked="0" layoutInCell="1" allowOverlap="1" wp14:anchorId="52BEA6F6" wp14:editId="2BF3D11D">
            <wp:simplePos x="0" y="0"/>
            <wp:positionH relativeFrom="column">
              <wp:posOffset>41910</wp:posOffset>
            </wp:positionH>
            <wp:positionV relativeFrom="paragraph">
              <wp:posOffset>0</wp:posOffset>
            </wp:positionV>
            <wp:extent cx="6120765" cy="1186815"/>
            <wp:effectExtent l="0" t="0" r="0" b="0"/>
            <wp:wrapTopAndBottom/>
            <wp:docPr id="1026" name="Picture 2" descr="Công an nhân dân Việt Nam gồm những lực lượng nào?">
              <a:extLst xmlns:a="http://schemas.openxmlformats.org/drawingml/2006/main">
                <a:ext uri="{FF2B5EF4-FFF2-40B4-BE49-F238E27FC236}">
                  <a16:creationId xmlns:a16="http://schemas.microsoft.com/office/drawing/2014/main" id="{4BB87C1F-BA06-4FA9-AD0F-102130F41C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ông an nhân dân Việt Nam gồm những lực lượng nào?">
                      <a:extLst>
                        <a:ext uri="{FF2B5EF4-FFF2-40B4-BE49-F238E27FC236}">
                          <a16:creationId xmlns:a16="http://schemas.microsoft.com/office/drawing/2014/main" id="{4BB87C1F-BA06-4FA9-AD0F-102130F41C53}"/>
                        </a:ext>
                      </a:extLst>
                    </pic:cNvPr>
                    <pic:cNvPicPr>
                      <a:picLocks noChangeAspect="1" noChangeArrowheads="1"/>
                    </pic:cNvPicPr>
                  </pic:nvPicPr>
                  <pic:blipFill rotWithShape="1">
                    <a:blip r:embed="rId12">
                      <a:extLst>
                        <a:ext uri="{28A0092B-C50C-407E-A947-70E740481C1C}">
                          <a14:useLocalDpi xmlns:a14="http://schemas.microsoft.com/office/drawing/2010/main" val="0"/>
                        </a:ext>
                      </a:extLst>
                    </a:blip>
                    <a:srcRect t="32438" b="33084"/>
                    <a:stretch/>
                  </pic:blipFill>
                  <pic:spPr bwMode="auto">
                    <a:xfrm>
                      <a:off x="0" y="0"/>
                      <a:ext cx="6120765" cy="1186815"/>
                    </a:xfrm>
                    <a:prstGeom prst="rect">
                      <a:avLst/>
                    </a:prstGeom>
                    <a:noFill/>
                  </pic:spPr>
                </pic:pic>
              </a:graphicData>
            </a:graphic>
          </wp:anchor>
        </w:drawing>
      </w:r>
      <w:r>
        <w:rPr>
          <w:bCs/>
          <w:color w:val="000000" w:themeColor="text1"/>
        </w:rPr>
        <w:tab/>
      </w:r>
      <w:r w:rsidR="00A01FF2">
        <w:rPr>
          <w:bCs/>
          <w:color w:val="000000" w:themeColor="text1"/>
        </w:rPr>
        <w:t>T</w:t>
      </w:r>
      <w:r w:rsidR="00A01FF2" w:rsidRPr="00A01FF2">
        <w:rPr>
          <w:bCs/>
          <w:color w:val="000000" w:themeColor="text1"/>
        </w:rPr>
        <w:t>ừ ngày 13/8 đến ngày 15/8/1945, Hội nghị toàn quốc của Đảng họp tại Tân Trào. Hội nghị nhận định cơ hội cho nhân dân ta giành quyền độc lập đã tới, những điều kiện cho cuộc khởi nghĩa ở Đông Dương đã chín muồi, Đảng chủ trương lãnh đạo toàn dân tổng khởi nghĩa giành chính quyền trước khi quân Đồng minh kéo vào Đông Dương. Để thống nhất lãnh đạo Tổng khởi nghĩa, Hội nghị quyết định thành lập Ủy ban khởi nghĩa toàn quốc do đồng chí Tổng Bí thư Trường Chinh phụ trách; đề ra đường lối đối nội và đối ngoại trong tình hình mới. Đêm 13/08/1945, Ủy ban khởi nghĩa toàn quốc đã gửi Quân lệnh số 1 cho Đồng bào và chiến sỹ cả nước nhanh chóng vùng dậy giành quyền độc lập.</w:t>
      </w:r>
      <w:r w:rsidR="00A01FF2">
        <w:rPr>
          <w:bCs/>
          <w:color w:val="000000" w:themeColor="text1"/>
        </w:rPr>
        <w:t xml:space="preserve"> </w:t>
      </w:r>
      <w:r w:rsidR="00A01FF2" w:rsidRPr="00A01FF2">
        <w:rPr>
          <w:bCs/>
          <w:color w:val="000000" w:themeColor="text1"/>
        </w:rPr>
        <w:t>Ngày 16/8/1945 cũng tại Tân Trào, Đại hội quốc dân họp, nhiệt liệt tán thành chủ trương tổng khởi nghĩa của Đảng và thông qua Mười chính sách của Việt Minh và Quyết định thành lập Ủy ban giải phóng dân tộc Việt Nam, tức Chính phủ lâm thời do đồng chí Hồ Chí Minh làm Chủ tịch. Ngay sau Đại hội, Chủ tịch Hồ Chí Minh đã gửi thư kêu gọi đồng bào và chiến sỹ cả nước: “Toàn quốc đồng bào hãy đứng dậy đem sức ta mà tự giải phóng cho ta”.</w:t>
      </w:r>
    </w:p>
    <w:p w14:paraId="42891679" w14:textId="31F7E128" w:rsidR="00A01FF2" w:rsidRDefault="00A01FF2" w:rsidP="005C07E2">
      <w:pPr>
        <w:spacing w:before="120" w:after="120"/>
        <w:jc w:val="both"/>
        <w:rPr>
          <w:bCs/>
          <w:color w:val="000000" w:themeColor="text1"/>
        </w:rPr>
      </w:pPr>
      <w:r>
        <w:rPr>
          <w:bCs/>
          <w:color w:val="000000" w:themeColor="text1"/>
        </w:rPr>
        <w:tab/>
      </w:r>
      <w:r w:rsidRPr="00A01FF2">
        <w:rPr>
          <w:bCs/>
          <w:color w:val="000000" w:themeColor="text1"/>
        </w:rPr>
        <w:t>Ngày 19/8/1945, cuộc Tổng khởi nghĩa giành thắng lợi ở Hà Nội, lực lượng Công an nhân dân Việt Nam ra đời. Ở Bắc Bộ thành lập Sở Liêm phóng, Trung Bộ lập Sở Trinh sát, Nam Bộ lập Quốc gia tự vệ cuộc. Tuy tên gọi ở 03 miền khác nhau, nhưng các tổ chức đầu tiên của Công an nhân dân (CAND) đều có chung nhiệm vụ trấn áp bọn phản cách mạng, giữ gìn an ninh trật tự, bảo vệ Đảng, bảo vệ chính quyền cách mạng và tài sản của Nhân dân.</w:t>
      </w:r>
      <w:r>
        <w:rPr>
          <w:bCs/>
          <w:color w:val="000000" w:themeColor="text1"/>
        </w:rPr>
        <w:t xml:space="preserve"> </w:t>
      </w:r>
      <w:r w:rsidRPr="00A01FF2">
        <w:rPr>
          <w:bCs/>
          <w:color w:val="000000" w:themeColor="text1"/>
        </w:rPr>
        <w:t>Ngày 12/12/2005, Chủ tịch nước Cộng hòa xã hội chủ nghĩa Việt Nam ký Lệnh số 30/2005/L-CTN công bố Luật Công an nhân dân, trong đó quy định: “Ngày 19 tháng 8 hàng năm là Ngày truyền thống của Công an nhân dân và là ngày hội “Toàn dân bảo vệ an ninh Tổ quốc” (Trước đó, ngày 13/6/2005, Thủ tướng Chính phủ ra Quyết định số 521/QĐ-TTg, Quy định ngày 19 tháng 8 hàng năm là Ngày hội “Toàn dân bảo vệ an ninh Tổ quốc”).</w:t>
      </w:r>
    </w:p>
    <w:p w14:paraId="0D857C93" w14:textId="129D0B1D" w:rsidR="00A01FF2" w:rsidRPr="00A01FF2" w:rsidRDefault="00A01FF2" w:rsidP="005C07E2">
      <w:pPr>
        <w:spacing w:before="120" w:after="120"/>
        <w:jc w:val="center"/>
        <w:rPr>
          <w:bCs/>
          <w:color w:val="000000" w:themeColor="text1"/>
          <w:sz w:val="36"/>
          <w:szCs w:val="36"/>
        </w:rPr>
      </w:pPr>
      <w:r w:rsidRPr="00A01FF2">
        <w:rPr>
          <w:b/>
          <w:bCs/>
          <w:color w:val="FF0000"/>
          <w:sz w:val="36"/>
          <w:szCs w:val="36"/>
        </w:rPr>
        <w:t>Ý NGHĨA TO LỚN CỦA VIỆC XÁC ĐỊNH NGÀY TRUYỀN THỐNG LỰC LƯỢNG CAND</w:t>
      </w:r>
    </w:p>
    <w:p w14:paraId="6F0F806C" w14:textId="309AACED" w:rsidR="00D20620" w:rsidRDefault="00A01FF2" w:rsidP="005C07E2">
      <w:pPr>
        <w:spacing w:before="120" w:after="120"/>
        <w:jc w:val="both"/>
        <w:rPr>
          <w:bCs/>
          <w:color w:val="000000" w:themeColor="text1"/>
        </w:rPr>
      </w:pPr>
      <w:r>
        <w:rPr>
          <w:bCs/>
          <w:noProof/>
          <w:color w:val="000000" w:themeColor="text1"/>
        </w:rPr>
        <mc:AlternateContent>
          <mc:Choice Requires="wps">
            <w:drawing>
              <wp:anchor distT="0" distB="0" distL="114300" distR="114300" simplePos="0" relativeHeight="251674624" behindDoc="0" locked="0" layoutInCell="1" allowOverlap="1" wp14:anchorId="38E8BAD8" wp14:editId="7F49531D">
                <wp:simplePos x="0" y="0"/>
                <wp:positionH relativeFrom="column">
                  <wp:posOffset>3213735</wp:posOffset>
                </wp:positionH>
                <wp:positionV relativeFrom="paragraph">
                  <wp:posOffset>147955</wp:posOffset>
                </wp:positionV>
                <wp:extent cx="257175" cy="352425"/>
                <wp:effectExtent l="0" t="0" r="9525" b="9525"/>
                <wp:wrapNone/>
                <wp:docPr id="2" name="Arrow: Down 2"/>
                <wp:cNvGraphicFramePr/>
                <a:graphic xmlns:a="http://schemas.openxmlformats.org/drawingml/2006/main">
                  <a:graphicData uri="http://schemas.microsoft.com/office/word/2010/wordprocessingShape">
                    <wps:wsp>
                      <wps:cNvSpPr/>
                      <wps:spPr>
                        <a:xfrm>
                          <a:off x="0" y="0"/>
                          <a:ext cx="257175" cy="352425"/>
                        </a:xfrm>
                        <a:prstGeom prst="down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0A7053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 o:spid="_x0000_s1026" type="#_x0000_t67" style="position:absolute;margin-left:253.05pt;margin-top:11.65pt;width:20.25pt;height:27.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" adj="13719" fillcolor="#4472c4 [3204]" stroked="f" strokeweight="1pt"/>
            </w:pict>
          </mc:Fallback>
        </mc:AlternateContent>
      </w:r>
    </w:p>
    <w:p w14:paraId="6AD975FC" w14:textId="339043C7" w:rsidR="00D20620" w:rsidRDefault="00D20620" w:rsidP="005C07E2">
      <w:pPr>
        <w:spacing w:before="120" w:after="120"/>
        <w:jc w:val="both"/>
        <w:rPr>
          <w:bCs/>
          <w:color w:val="000000" w:themeColor="text1"/>
        </w:rPr>
      </w:pPr>
    </w:p>
    <w:p w14:paraId="4084ED41" w14:textId="468EA6C9" w:rsidR="00D20620" w:rsidRDefault="00D20620" w:rsidP="005C07E2">
      <w:pPr>
        <w:spacing w:before="120" w:after="120"/>
        <w:jc w:val="both"/>
        <w:rPr>
          <w:bCs/>
          <w:color w:val="000000" w:themeColor="text1"/>
        </w:rPr>
      </w:pPr>
    </w:p>
    <w:p w14:paraId="69A1547E" w14:textId="6D33600E" w:rsidR="00D20620" w:rsidRDefault="00D20620" w:rsidP="005C07E2">
      <w:pPr>
        <w:spacing w:before="120" w:after="120"/>
        <w:jc w:val="both"/>
        <w:rPr>
          <w:bCs/>
          <w:color w:val="000000" w:themeColor="text1"/>
        </w:rPr>
      </w:pPr>
    </w:p>
    <w:p w14:paraId="0B6B6D57" w14:textId="6A23F6CC" w:rsidR="00A01FF2" w:rsidRPr="00A01FF2" w:rsidRDefault="00A01FF2" w:rsidP="005C07E2">
      <w:pPr>
        <w:spacing w:before="120" w:after="120"/>
        <w:jc w:val="both"/>
        <w:rPr>
          <w:bCs/>
          <w:color w:val="000000" w:themeColor="text1"/>
        </w:rPr>
      </w:pPr>
      <w:r>
        <w:rPr>
          <w:bCs/>
          <w:color w:val="000000" w:themeColor="text1"/>
        </w:rPr>
        <w:tab/>
      </w:r>
      <w:r w:rsidRPr="00A01FF2">
        <w:rPr>
          <w:bCs/>
          <w:color w:val="000000" w:themeColor="text1"/>
        </w:rPr>
        <w:t>Thứ nhất, Ngày truyền thống lực lượng CAND mang ý nghĩa chính trị, tư tưởng sâu sắc, đó là một mốc son lịch sử đánh dấu sự ra đời, trưởng thành ngày càng vững mạnh của một trong những lực lượng vũ trang cách mạng nòng cốt, quan trọng của Đảng, Nhà nước, đảm bảo sự tồn vong của chế độ xã hội chủ nghĩa ở Việt Nam.</w:t>
      </w:r>
    </w:p>
    <w:p w14:paraId="334E4AB1" w14:textId="1657D0DE" w:rsidR="00A01FF2" w:rsidRPr="00A01FF2" w:rsidRDefault="00A01FF2" w:rsidP="005C07E2">
      <w:pPr>
        <w:spacing w:before="120" w:after="120"/>
        <w:jc w:val="both"/>
        <w:rPr>
          <w:bCs/>
          <w:color w:val="000000" w:themeColor="text1"/>
        </w:rPr>
      </w:pPr>
      <w:r>
        <w:rPr>
          <w:bCs/>
          <w:color w:val="000000" w:themeColor="text1"/>
        </w:rPr>
        <w:lastRenderedPageBreak/>
        <w:tab/>
      </w:r>
      <w:r w:rsidRPr="00A01FF2">
        <w:rPr>
          <w:bCs/>
          <w:color w:val="000000" w:themeColor="text1"/>
        </w:rPr>
        <w:t>Thứ hai, đây là sự ghi nhận xứng đáng của Đảng, Nhà nước và Nhân dân đối với những đóng góp to lớn của lực lượng CAND trong sự nghiệp bảo vệ an ninh quốc gia và giữ gìn trật tự an toàn xã hội, trải qua 76 năm xây dựng, chiến đấu và trưởng thành lực lượng CAND đã đạt được nhiều thành tựu quan trọng trong sự nghiệp bảo vệ an ninh quốc gia và trật tự an toàn xã hội, qua đó góp phần giữ vững ổn định chính trị, đảm bảo trật tự an toàn xã hội, đặc biệt đã phá tan mọi âm mưu đen tối của các thế lực thù địch trong và ngoài nước nhằm lật đổ chế độ xã hội chủ nghĩa tại nước ta.</w:t>
      </w:r>
    </w:p>
    <w:p w14:paraId="5D9448F5" w14:textId="41F48461" w:rsidR="00A01FF2" w:rsidRPr="00A01FF2" w:rsidRDefault="00A01FF2" w:rsidP="005C07E2">
      <w:pPr>
        <w:spacing w:before="120" w:after="120"/>
        <w:jc w:val="both"/>
        <w:rPr>
          <w:bCs/>
          <w:color w:val="000000" w:themeColor="text1"/>
        </w:rPr>
      </w:pPr>
      <w:r>
        <w:rPr>
          <w:bCs/>
          <w:color w:val="000000" w:themeColor="text1"/>
        </w:rPr>
        <w:tab/>
      </w:r>
      <w:r w:rsidRPr="00A01FF2">
        <w:rPr>
          <w:bCs/>
          <w:color w:val="000000" w:themeColor="text1"/>
        </w:rPr>
        <w:t>Thứ ba, việc xác định ngày truyền thống của lực lượng Công an nhân dân có ý nghĩa quan trọng trong việc giáo dục truyền thống cách mạng, ý chí kiên cường, vượt qua gian khổ cho cán bộ, chiến sỹ trong lực lượng Công an nhân dân, để qua đó góp phần tăng cường, củng cố vững chắc niềm tin, lòng trung thành của lực lượng Công an nhân dân đối với sự lãnh đạo của Đảng và Nhà nước. Những hoạt động như vậy nhằm động viên cán bộ, chiến sĩ không ngừng nâng cao cảnh giác, ra sức rèn luyện bản lĩnh chính trị và trình độ nghiệp vụ, không ngại gian khổ, vượt qua khó khăn, trong mọi hoàn cảnh để hoàn thành tốt nhiệm vụ.</w:t>
      </w:r>
    </w:p>
    <w:p w14:paraId="1CBFC4FC" w14:textId="5C874BC3" w:rsidR="00A01FF2" w:rsidRPr="00A01FF2" w:rsidRDefault="00A01FF2" w:rsidP="005C07E2">
      <w:pPr>
        <w:spacing w:before="120" w:after="120"/>
        <w:jc w:val="both"/>
        <w:rPr>
          <w:bCs/>
          <w:color w:val="000000" w:themeColor="text1"/>
        </w:rPr>
      </w:pPr>
      <w:r>
        <w:rPr>
          <w:bCs/>
          <w:color w:val="000000" w:themeColor="text1"/>
        </w:rPr>
        <w:tab/>
      </w:r>
      <w:r w:rsidRPr="00A01FF2">
        <w:rPr>
          <w:bCs/>
          <w:color w:val="000000" w:themeColor="text1"/>
        </w:rPr>
        <w:t>Thứ tư, hàng năm thông qua tổ chức kỷ niệm ngày truyền thống Công an nhân dân, Công an các đơn vị, địa phương đánh giá, tổng kết những thành tựu đã đạt được và chỉ ra những hạn chế, thiếu sót trong công cuộc bảo vệ an ninh tổ quốc và giữ gìn trật tự an toàn xã hội, rút kinh nghiệm để nâng cao hiệu quả công tác đấu tranh phòng, chống tội phạm trong tình hình mới.</w:t>
      </w:r>
    </w:p>
    <w:p w14:paraId="121F0BD2" w14:textId="77AD92F1" w:rsidR="00A01FF2" w:rsidRPr="00A01FF2" w:rsidRDefault="00A01FF2" w:rsidP="005C07E2">
      <w:pPr>
        <w:spacing w:before="120" w:after="120"/>
        <w:jc w:val="both"/>
        <w:rPr>
          <w:bCs/>
          <w:color w:val="000000" w:themeColor="text1"/>
          <w:spacing w:val="-2"/>
        </w:rPr>
      </w:pPr>
      <w:r>
        <w:rPr>
          <w:bCs/>
          <w:color w:val="000000" w:themeColor="text1"/>
        </w:rPr>
        <w:tab/>
      </w:r>
      <w:r w:rsidRPr="00A01FF2">
        <w:rPr>
          <w:bCs/>
          <w:color w:val="000000" w:themeColor="text1"/>
          <w:spacing w:val="-2"/>
        </w:rPr>
        <w:t>Lực lượng CAND đã chủ động phối hợp tham mưu với Đảng, Nhà nước gắn kết chặt chẽ hai nhiệm vụ chiến lược là xây dựng và bảo vệ Tổ quốc; kết hợp an ninh, quốc phòng với kinh tế, đối ngoại; phát huy sức mạnh tổng hợp của cả hệ thống chính trị và toàn dân; chủ động tích cực mở rộng quan hệ hợp tác quốc tế với lực lượng An ninh, Cảnh sát nội vụ các nước trên thế giới nhằm trao đổi tin tức, chia sẻ kinh nghiệm, chuyển giao tiến bộ kỹ thuật; góp phần giải quyết các vấn đề quốc tế trong đấu tranh phòng, chống các loại tội phạm, đặc biệt là tội phạm có tổ chức xuyên quốc gia, đồng thời tham gia tích cực trong việc làm sâu sắc thêm các mối quan hệ hữu nghị hợp tác quốc tế của đất nước, góp phần nâng cao vai trò, vị trí của Việt Nam trên trường quốc tế.</w:t>
      </w:r>
      <w:r w:rsidRPr="00E954B4">
        <w:rPr>
          <w:bCs/>
          <w:color w:val="000000" w:themeColor="text1"/>
          <w:spacing w:val="-2"/>
        </w:rPr>
        <w:t xml:space="preserve"> </w:t>
      </w:r>
      <w:r w:rsidRPr="00A01FF2">
        <w:rPr>
          <w:bCs/>
          <w:color w:val="000000" w:themeColor="text1"/>
          <w:spacing w:val="-2"/>
        </w:rPr>
        <w:t xml:space="preserve"> “Phát huy truyền thống Anh hùng vẻ vang </w:t>
      </w:r>
      <w:r w:rsidRPr="00E954B4">
        <w:rPr>
          <w:bCs/>
          <w:color w:val="000000" w:themeColor="text1"/>
          <w:spacing w:val="-2"/>
        </w:rPr>
        <w:t>trong việc</w:t>
      </w:r>
      <w:r w:rsidRPr="00A01FF2">
        <w:rPr>
          <w:bCs/>
          <w:color w:val="000000" w:themeColor="text1"/>
          <w:spacing w:val="-2"/>
        </w:rPr>
        <w:t xml:space="preserve"> xây dựng, chiến đấu và trưởng thành, dưới sự lãnh đạo của Đảng Cộng sản Việt Nam, lực lượng CAND nguyện tuyệt đối trung thành với Tổ quốc, Đảng và Nhân dân; lực lượng CAND rất tự hào được Đảng đánh giá “Đảng lựa chọn Công an trong những người trung thành nhất với Đảng, những người chỉ biết sống chết với Đảng, chỉ biết còn Đảng thì còn mình”; mỗi cán bộ, đảng viên, chiến sĩ CAND luôn luôn ghi nhớ và thực hiện cho bằng được chân lý: “Vì nước quên thân, vì dân phục vụ; danh dự là điều thiêng liêng cao quý nhất”; luôn nêu cao tinh thần cảnh giác cách mạng, đoàn kết một lòng, thống nhất ý chí và hành động, thường xuyên nêu gương, rèn luyện phẩm chất đạo đức, lối sống trong sạch; hun đúc bản lĩnh chính trị, vững vàng trước mọi khó khăn, thử thách; nêu cao tinh thần trách nhiệm, tinh thần phục vụ nhân dân, gắn bó máu thịt với nhân dân. Quyết tâm phấn đấu xây dựng lực lượng CAND thực sự trong sạch, vững mạnh, tiêu biểu, thể hiện ý chí, trách nhiệm của toàn lực lượng CAND về khát vọng và niềm tin xây dựng một xã hội trật tự, kỷ cương, an ninh, an toàn, lành mạnh, mỗi người dân Việt Nam được hưởng thụ cuộc sống ấm no, hạnh phúc và thanh bình; xứng đáng với sự tin yêu của Đảng, Nhà nước và nhân dân, </w:t>
      </w:r>
      <w:r w:rsidRPr="00A01FF2">
        <w:rPr>
          <w:bCs/>
          <w:color w:val="000000" w:themeColor="text1"/>
          <w:spacing w:val="-2"/>
        </w:rPr>
        <w:lastRenderedPageBreak/>
        <w:t xml:space="preserve">góp phần thực hiện thắng lợi sự nghiệp xây dựng và bảo vệ Tổ quốc Việt Nam xã hội </w:t>
      </w:r>
      <w:r w:rsidR="005C07E2">
        <w:rPr>
          <w:noProof/>
        </w:rPr>
        <w:drawing>
          <wp:anchor distT="0" distB="0" distL="114300" distR="114300" simplePos="0" relativeHeight="251677696" behindDoc="0" locked="0" layoutInCell="1" allowOverlap="1" wp14:anchorId="469B36F6" wp14:editId="67767CF2">
            <wp:simplePos x="0" y="0"/>
            <wp:positionH relativeFrom="column">
              <wp:posOffset>-43815</wp:posOffset>
            </wp:positionH>
            <wp:positionV relativeFrom="paragraph">
              <wp:posOffset>565785</wp:posOffset>
            </wp:positionV>
            <wp:extent cx="6120765" cy="1552575"/>
            <wp:effectExtent l="0" t="0" r="0" b="9525"/>
            <wp:wrapTopAndBottom/>
            <wp:docPr id="9" name="Picture 9" descr="Tìm hiểu cuộc đời và sự nghiệp Chủ tịch Tôn Đức Thắng - HoaTieu.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ìm hiểu cuộc đời và sự nghiệp Chủ tịch Tôn Đức Thắng - HoaTieu.v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552575"/>
                    </a:xfrm>
                    <a:prstGeom prst="rect">
                      <a:avLst/>
                    </a:prstGeom>
                    <a:noFill/>
                    <a:ln>
                      <a:noFill/>
                    </a:ln>
                  </pic:spPr>
                </pic:pic>
              </a:graphicData>
            </a:graphic>
            <wp14:sizeRelV relativeFrom="margin">
              <wp14:pctHeight>0</wp14:pctHeight>
            </wp14:sizeRelV>
          </wp:anchor>
        </w:drawing>
      </w:r>
      <w:r w:rsidRPr="00A01FF2">
        <w:rPr>
          <w:bCs/>
          <w:color w:val="000000" w:themeColor="text1"/>
          <w:spacing w:val="-2"/>
        </w:rPr>
        <w:t>chủ nghĩa; xây dựng đất nước ta hùng cường, phát triển và phồn vinh”</w:t>
      </w:r>
      <w:r w:rsidR="00E954B4">
        <w:rPr>
          <w:bCs/>
          <w:color w:val="000000" w:themeColor="text1"/>
          <w:spacing w:val="-2"/>
        </w:rPr>
        <w:t>.</w:t>
      </w:r>
    </w:p>
    <w:p w14:paraId="605DA955" w14:textId="073AEFF8" w:rsidR="00D20620" w:rsidRDefault="00D20620" w:rsidP="00D20620">
      <w:pPr>
        <w:jc w:val="both"/>
        <w:rPr>
          <w:bCs/>
          <w:color w:val="000000" w:themeColor="text1"/>
        </w:rPr>
      </w:pPr>
    </w:p>
    <w:p w14:paraId="083209B6" w14:textId="517A9C2F" w:rsidR="00E660F8" w:rsidRPr="00E660F8" w:rsidRDefault="00BC6133" w:rsidP="00E660F8">
      <w:pPr>
        <w:jc w:val="both"/>
        <w:rPr>
          <w:bCs/>
          <w:color w:val="000000" w:themeColor="text1"/>
        </w:rPr>
      </w:pPr>
      <w:r>
        <w:rPr>
          <w:bCs/>
          <w:color w:val="000000" w:themeColor="text1"/>
        </w:rPr>
        <w:tab/>
      </w:r>
      <w:r w:rsidR="00E660F8" w:rsidRPr="00E660F8">
        <w:rPr>
          <w:bCs/>
          <w:color w:val="000000" w:themeColor="text1"/>
        </w:rPr>
        <w:t>Đồng chí Tôn Đức Thắng (1888 - 2018), nguyên Chủ tịch Nước Cộng hòa xã hội chủ nghĩa Việt Nam, là một nhân vật lịch sử, một trong những nhà lãnh đạo nổi tiếng của Đảng, người đã gắn bó cả cuộc đời cho sự nghiệp cách mạng của nhân dân ta từ trước khi có Đảng. Đồng chí Tôn Đức Thắng có gần 20 năm gắn bó với phong trào công nhân Sài Gòn, với nhân dân Sài Gòn (từ năm 1907 - lần đầu tiên đặt chân lên thành phố - cho đến những năm 1929 - 1930, khi tổ chức cộng sản ra đời). Nhất là từ sau thành công của Cách mạng tháng Tám năm 1945, Bác Tôn đã lần lượt đảm nhận những trọng trách của Đảng, Nhà nước, Quốc hội: Trưởng ban vận động thi đua ái quốc Trung ương (1948), Ủy viên Ban Chấp hành Trung ương Đảng (1951), Chủ tịch Ủy ban Trung ương Mặt trận Liên Việt (1951), Trưởng ban Thường trực Quốc hội, Chủ tịch Ủy ban Trung ương Mặt trận Tổ quốc Việt Nam (1955), Phó Chủ tịch nước Việt Nam Dân chủ Cộng hòa (1960), Chủ tịch nước Việt Nam Dân chủ Cộng hòa (1969) và Chủ tịch nước Cộng hòa xã hội chủ nghĩa Việt Nam (1976). Ngoài ra, Bác còn là Chủ tịch danh dự Ủy ban bảo vệ hòa bình thế giới của Việt Nam và là Ủy viên Hội đồng hòa bình thế giới.</w:t>
      </w:r>
    </w:p>
    <w:p w14:paraId="6354A0E4" w14:textId="5ED0DCDA" w:rsidR="00E660F8" w:rsidRPr="00E660F8" w:rsidRDefault="008438A4" w:rsidP="00E660F8">
      <w:pPr>
        <w:jc w:val="both"/>
        <w:rPr>
          <w:bCs/>
          <w:color w:val="000000" w:themeColor="text1"/>
        </w:rPr>
      </w:pPr>
      <w:r w:rsidRPr="00E660F8">
        <w:rPr>
          <w:bCs/>
          <w:noProof/>
          <w:color w:val="000000" w:themeColor="text1"/>
        </w:rPr>
        <w:drawing>
          <wp:anchor distT="0" distB="0" distL="114300" distR="114300" simplePos="0" relativeHeight="251676672" behindDoc="0" locked="0" layoutInCell="1" allowOverlap="1" wp14:anchorId="0B220F59" wp14:editId="54E24BB9">
            <wp:simplePos x="0" y="0"/>
            <wp:positionH relativeFrom="column">
              <wp:posOffset>2404110</wp:posOffset>
            </wp:positionH>
            <wp:positionV relativeFrom="paragraph">
              <wp:posOffset>367030</wp:posOffset>
            </wp:positionV>
            <wp:extent cx="3695700" cy="3286125"/>
            <wp:effectExtent l="0" t="0" r="0" b="9525"/>
            <wp:wrapSquare wrapText="bothSides"/>
            <wp:docPr id="8" name="Picture 8" descr="Chủ tịch nước Tôn Đức Thắng - nhà lãnh đạo mẫu mực, người cộng sản kiên cường. (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ủ tịch nước Tôn Đức Thắng - nhà lãnh đạo mẫu mực, người cộng sản kiên cường. (Ảnh tư liệu)"/>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95700" cy="32861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color w:val="000000" w:themeColor="text1"/>
        </w:rPr>
        <w:tab/>
      </w:r>
      <w:r w:rsidR="00E660F8" w:rsidRPr="00E660F8">
        <w:rPr>
          <w:bCs/>
          <w:color w:val="000000" w:themeColor="text1"/>
        </w:rPr>
        <w:t>Trong phạm vi bài viết nhỏ này, Tôi muốn đề cập, phân tích tấm gương nhân cách cao đẹp của Bác Tôn trong cuộc đời hoạt động cách mạng đầy sôi nổi, phong phú của Bác.</w:t>
      </w:r>
      <w:r>
        <w:rPr>
          <w:bCs/>
          <w:color w:val="000000" w:themeColor="text1"/>
        </w:rPr>
        <w:t xml:space="preserve"> </w:t>
      </w:r>
      <w:r w:rsidR="00E660F8" w:rsidRPr="00E660F8">
        <w:rPr>
          <w:bCs/>
          <w:color w:val="000000" w:themeColor="text1"/>
        </w:rPr>
        <w:t xml:space="preserve">Đồng chí Tôn Đức Thắng sinh ngày 20-8-1888 trong một gia đình trung nông tại xã Mỹ Hòa Hưng, thị xã Long Xuyên (nay là thành phố Long Xuyên, tỉnh An Giang). Sinh ra trong hoàn cảnh đất nước bị ngoại xâm, các phong trào yêu nước bị thất bại và đáp áp khốc liệt, lẽ đương nhiên không khí chính trị ấy đã tác động rất sâu sắc đến nhận thức của Đồng chí Tôn Đức Thắng từ thuở thiếu thời. Bên cạnh đó, quê hương An Giang - </w:t>
      </w:r>
      <w:r w:rsidR="00E660F8" w:rsidRPr="00E660F8">
        <w:rPr>
          <w:bCs/>
          <w:color w:val="000000" w:themeColor="text1"/>
        </w:rPr>
        <w:lastRenderedPageBreak/>
        <w:t>vùng đất phù sa bốn mùa cây trái xanh tươi, giàu tình nghĩa và truyền thống đấu tranh chống ngoại xâm - đã góp phần bồi đắp những phẩm chất quý báu trong tính cách và tâm hồn  Bác Tôn từ thời thơ ấu Thời niên thiếu Tôn Đức Thắng được học chữ Nho và người thầy giáo yêu nước là ông Nguyễn Thượng Khách. Thời gian sau đó, Đồng chí tiếp tục theo học ở trường tỉnh Long Xuyên và học xong bậc Sơ học vào năm 18 tuổi.</w:t>
      </w:r>
    </w:p>
    <w:p w14:paraId="40AD493C" w14:textId="71664310" w:rsidR="00E660F8" w:rsidRPr="00E660F8" w:rsidRDefault="00E660F8" w:rsidP="00E660F8">
      <w:pPr>
        <w:jc w:val="both"/>
        <w:rPr>
          <w:bCs/>
          <w:color w:val="000000" w:themeColor="text1"/>
          <w:spacing w:val="-2"/>
        </w:rPr>
      </w:pPr>
      <w:r>
        <w:rPr>
          <w:bCs/>
          <w:color w:val="000000" w:themeColor="text1"/>
        </w:rPr>
        <w:tab/>
      </w:r>
      <w:r w:rsidRPr="00E660F8">
        <w:rPr>
          <w:bCs/>
          <w:color w:val="000000" w:themeColor="text1"/>
          <w:spacing w:val="-2"/>
        </w:rPr>
        <w:t>Vào đầu xuân 1907, người thanh niên Tôn Đức Thắng đã có đủ hành trang bước vào đời một cách vững chãi. Đồng chí quyết định chọn Sài Gòn lập nghiệp và sinh sống, từ đây hứa hẹn những bước tiến cả về nhận thức lẫn hành động ở giai đoạn trưởng thành.</w:t>
      </w:r>
    </w:p>
    <w:p w14:paraId="52DF46AE" w14:textId="403A6EF2" w:rsidR="00E660F8" w:rsidRPr="00E660F8" w:rsidRDefault="00E660F8" w:rsidP="00E660F8">
      <w:pPr>
        <w:jc w:val="both"/>
        <w:rPr>
          <w:bCs/>
          <w:color w:val="000000" w:themeColor="text1"/>
        </w:rPr>
      </w:pPr>
      <w:r w:rsidRPr="00E660F8">
        <w:rPr>
          <w:bCs/>
          <w:color w:val="000000" w:themeColor="text1"/>
        </w:rPr>
        <w:t>Sau cuộc phản chiến ủng hộ Cách mạng Tháng Mười Nga, gây tiếng vang lớn trên Biển Đen, một số binh lính của chiến hạm Phrăngxơ được giải ngũ. Đồng chí Tôn Đức Thắng rời khỏi hải quân, trở lại làm công nhân từ cuối năm 1919 tại Pháp.</w:t>
      </w:r>
    </w:p>
    <w:p w14:paraId="5AA770C7" w14:textId="274D12F0" w:rsidR="00E660F8" w:rsidRPr="00E660F8" w:rsidRDefault="00BC6133" w:rsidP="00E660F8">
      <w:pPr>
        <w:jc w:val="both"/>
        <w:rPr>
          <w:bCs/>
          <w:color w:val="000000" w:themeColor="text1"/>
        </w:rPr>
      </w:pPr>
      <w:r>
        <w:rPr>
          <w:bCs/>
          <w:color w:val="000000" w:themeColor="text1"/>
        </w:rPr>
        <w:tab/>
      </w:r>
      <w:r w:rsidR="00E660F8" w:rsidRPr="00E660F8">
        <w:rPr>
          <w:bCs/>
          <w:color w:val="000000" w:themeColor="text1"/>
        </w:rPr>
        <w:t>Qua tiếp xúc với những người công nhân, chiến sĩ của phong trào vô sản, qua cuộc đấu tranh để bảo vệ Cách mạng Tháng Mười Nga, tinh thần cách mạng và nhận thức chính trị của Đồng chí Tôn Đức Thắng được nâng cao. Cũng trong khoảng thời gian này, tiếng vang của các hoạt động yêu nước, cách mạng của Nguyễn Ái Quốc tại Pháp đã thôi thúc Đồng chí Tôn Đức Thắng đến Paris để tìm gặp người thanh niên lỗi lạc ấy, người đã dám đưa yêu sách cho hội nghị các nước đồng minh ở Vécxây (Verseille) năm 1919, người đã từng phát biểu ở Đại hội Tua của Đảng Xã hội Pháp từ giữa năm 1920 (tại thành phố Tours, Tôn Đức Thắng có thời gian làm thợ tại một nhà máy của hãng Renault). Rất tiếc lúc đó Đồng chí Tôn Đức Thắng đã không gặp được Nguyễn Ái Quốc. Tháng 8-1920, Đồng chí lên đường về nước.</w:t>
      </w:r>
    </w:p>
    <w:p w14:paraId="649E6DE3" w14:textId="2DBB7B8C" w:rsidR="00E660F8" w:rsidRPr="00E660F8" w:rsidRDefault="00E660F8" w:rsidP="00E660F8">
      <w:pPr>
        <w:jc w:val="both"/>
        <w:rPr>
          <w:bCs/>
          <w:color w:val="000000" w:themeColor="text1"/>
        </w:rPr>
      </w:pPr>
      <w:r>
        <w:rPr>
          <w:bCs/>
          <w:color w:val="000000" w:themeColor="text1"/>
        </w:rPr>
        <w:tab/>
      </w:r>
      <w:r w:rsidRPr="00E660F8">
        <w:rPr>
          <w:bCs/>
          <w:color w:val="000000" w:themeColor="text1"/>
        </w:rPr>
        <w:t>Trở lại Sài Gòn, Đồng chí Tôn Đức Thắng nhanh chóng tìm được việc làm ở hãng Kroff, một hãng tư nhân của Đức nằm trên đường Sămpanhơ (nay là đường Lý Chính Thắng). Đồng chí có điều kiện đi lại, gặp gỡ những người đã từng học hoặc làm việc chung trước đây. Đồng chí Tôn Đức Thắng luôn suy nghĩ đến việc phải tổ chức công nhân thành đoàn thể, qua đó giác ngộ họ thấy được vai trò và sức mạnh của giai cấp mà đấu tranh giành lấy những lợi ích thiết thân trước mắt. Với nhận thức và hoài bão đó, Đồng chí  và các đồng chí của mình quyết định xây dựng nồng cốt và thành lập tổ chức Công hội bí mật vào cuối năm 1920 và xây dựng nhóm trung kiên lãnh đạo gồm có: Tôn Đức Thắng, Đặng Văn Sâm (Nhuận), Trần Văn Hòa (Ba Hòe), Trần Ngọc Giải (Thuận Hòa), Bùi Văn Thêm (Định), Trần Trương (Sáu Trương).</w:t>
      </w:r>
    </w:p>
    <w:p w14:paraId="2CEA9760" w14:textId="77777777" w:rsidR="00E660F8" w:rsidRPr="00E660F8" w:rsidRDefault="00E660F8" w:rsidP="00E660F8">
      <w:pPr>
        <w:jc w:val="both"/>
        <w:rPr>
          <w:bCs/>
          <w:color w:val="000000" w:themeColor="text1"/>
        </w:rPr>
      </w:pPr>
      <w:r w:rsidRPr="00E660F8">
        <w:rPr>
          <w:bCs/>
          <w:color w:val="000000" w:themeColor="text1"/>
        </w:rPr>
        <w:t>Sài Gòn - Chợ Lớn (nay là Thành phố Hồ Chí Minh) có vinh dự là nơi đầu tiên khai sinh tổ chức của giai cấp công nhân ở nước ta - Công hội Sài Gòn. Từ năm 1920 đến năm 1925, với hoạt động tích cực của Đồng chí Tôn Đức Thắng và nhóm trung kiên, khắp Sài Gòn - Chợ Lớn đều có cơ sở của Công hội và số hội viên từ vài chục người đã phát triển dần lên đến 300 người</w:t>
      </w:r>
      <w:r w:rsidRPr="00E660F8">
        <w:rPr>
          <w:bCs/>
          <w:color w:val="000000" w:themeColor="text1"/>
          <w:vertAlign w:val="superscript"/>
        </w:rPr>
        <w:t>1</w:t>
      </w:r>
      <w:r w:rsidRPr="00E660F8">
        <w:rPr>
          <w:bCs/>
          <w:color w:val="000000" w:themeColor="text1"/>
        </w:rPr>
        <w:t>. Phần lớn các cơ sở Công hội được tổ chức ở ngay trong các xí nghiệp của thực dân Pháp hoặc tư bản nước ngoài như hãng Kroff, xưởng Ba Son, trường Bá Nghệ, hãng Faci, nhà đèn Chợ Lớn, hãng rượu Bình Tây, hãng dầu Nhà Bè, v.v. và một số hãng xưởng tư nhân khác của người Việt. Công hội chọn Đình Bình Đông làm nơi chủ yếu để hội họp và cất giữ tài liệu.</w:t>
      </w:r>
    </w:p>
    <w:p w14:paraId="1AEBD853" w14:textId="6F7DDB83" w:rsidR="00E660F8" w:rsidRPr="00E660F8" w:rsidRDefault="00E660F8" w:rsidP="00E660F8">
      <w:pPr>
        <w:jc w:val="both"/>
        <w:rPr>
          <w:bCs/>
          <w:color w:val="000000" w:themeColor="text1"/>
        </w:rPr>
      </w:pPr>
      <w:r>
        <w:rPr>
          <w:bCs/>
          <w:color w:val="000000" w:themeColor="text1"/>
        </w:rPr>
        <w:tab/>
      </w:r>
      <w:r w:rsidRPr="00E660F8">
        <w:rPr>
          <w:bCs/>
          <w:color w:val="000000" w:themeColor="text1"/>
        </w:rPr>
        <w:t xml:space="preserve">Bằng tinh thần yêu nước và ý thức đấu tranh của một giai cấp bị áp bức, bóc lột nặng nề bởi chính sách khai thác thuộc địa của thực dân Pháp, hàng chục rồi hàng trăm công nhân Sài Gòn - Chợ Lớn đã hăng hái gia nhập Công hội, tự nguyện trích những đồng lương ít ỏi của mình đóng góp hội phí, luân phiên lấy từng ngôi nhà công nhân làm nơi hội họp, sinh hoạt. Mặc dù hoạt động bất hợp pháp và thiếu bài bản, nhưng </w:t>
      </w:r>
      <w:r w:rsidRPr="00E660F8">
        <w:rPr>
          <w:bCs/>
          <w:color w:val="000000" w:themeColor="text1"/>
        </w:rPr>
        <w:lastRenderedPageBreak/>
        <w:t>chính từ tổ chức chính trị tiền thân này, phong trào công nhân Việt Nam đã từng bước lớn mạnh đạt đến trình độ tự giác. Cột mốc đánh dấu bước chuyển mình mạnh mẽ của phong trào công nhân là một sự kiện diễn ra trên địa bàn thành phố: cuộc đấu tranh của công nhân Ba Son vào tháng 8-1925 đã nêu ra những khẩu hiệu đấu tranh không chỉ dừng lại ở mục tiêu kinh tế mà còn thể hiện rõ ý thức chính trị và tinh thần đoàn kết quốc tế vô sản.</w:t>
      </w:r>
      <w:r>
        <w:rPr>
          <w:bCs/>
          <w:color w:val="000000" w:themeColor="text1"/>
        </w:rPr>
        <w:t xml:space="preserve"> </w:t>
      </w:r>
      <w:r w:rsidRPr="00E660F8">
        <w:rPr>
          <w:bCs/>
          <w:color w:val="000000" w:themeColor="text1"/>
        </w:rPr>
        <w:t>Chính phong trào công nhân Ba Son hợp cùng với phong trào công nhân và phong trào yêu nước ở các địa phương khác trong toàn quốc đã trở nên mảnh đất tốt để chủ nghĩa Mác - Lênin ươm mầm gieo những hạt giống đỏ đầu tiên.</w:t>
      </w:r>
    </w:p>
    <w:p w14:paraId="1768294F" w14:textId="0A93E89E" w:rsidR="00E660F8" w:rsidRPr="00275DE9" w:rsidRDefault="00275DE9" w:rsidP="00E660F8">
      <w:pPr>
        <w:jc w:val="both"/>
        <w:rPr>
          <w:bCs/>
          <w:color w:val="000000" w:themeColor="text1"/>
          <w:spacing w:val="-4"/>
        </w:rPr>
      </w:pPr>
      <w:r w:rsidRPr="00E660F8">
        <w:rPr>
          <w:bCs/>
          <w:noProof/>
          <w:color w:val="000000" w:themeColor="text1"/>
        </w:rPr>
        <w:drawing>
          <wp:anchor distT="0" distB="0" distL="114300" distR="114300" simplePos="0" relativeHeight="251678720" behindDoc="0" locked="0" layoutInCell="1" allowOverlap="1" wp14:anchorId="34B37923" wp14:editId="786B28AE">
            <wp:simplePos x="0" y="0"/>
            <wp:positionH relativeFrom="column">
              <wp:posOffset>708660</wp:posOffset>
            </wp:positionH>
            <wp:positionV relativeFrom="paragraph">
              <wp:posOffset>3366819</wp:posOffset>
            </wp:positionV>
            <wp:extent cx="4905375" cy="3261360"/>
            <wp:effectExtent l="0" t="0" r="9525" b="0"/>
            <wp:wrapTopAndBottom/>
            <wp:docPr id="7" name="Picture 7" descr="Chủ tịch Tôn Đức Thắng với các đại biểu tham dự Đại hội Ba sẵn sàng toàn miền Bắc. (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ủ tịch Tôn Đức Thắng với các đại biểu tham dự Đại hội Ba sẵn sàng toàn miền Bắc. (Ảnh tư liệ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05375" cy="3261360"/>
                    </a:xfrm>
                    <a:prstGeom prst="rect">
                      <a:avLst/>
                    </a:prstGeom>
                    <a:noFill/>
                    <a:ln>
                      <a:noFill/>
                    </a:ln>
                  </pic:spPr>
                </pic:pic>
              </a:graphicData>
            </a:graphic>
            <wp14:sizeRelH relativeFrom="margin">
              <wp14:pctWidth>0</wp14:pctWidth>
            </wp14:sizeRelH>
          </wp:anchor>
        </w:drawing>
      </w:r>
      <w:r w:rsidR="00E660F8">
        <w:rPr>
          <w:bCs/>
          <w:color w:val="000000" w:themeColor="text1"/>
        </w:rPr>
        <w:tab/>
      </w:r>
      <w:r w:rsidR="00E660F8" w:rsidRPr="00275DE9">
        <w:rPr>
          <w:bCs/>
          <w:color w:val="000000" w:themeColor="text1"/>
          <w:spacing w:val="-4"/>
        </w:rPr>
        <w:t>Sài Gòn và Nam Kỳ trong những năm 1925-1926, không khí chính trị rất sôi động bởi các sự kiện như: cuộc đấu tranh đòi trả tự do cho Phan Bội Châu, Phan Châu Trinh về nước diễn thuyết tư tưởng quân trị và dân trị, nhiều cuộc diễn thuyết của Nguyễn An Ninh thu hút hàng ngàn, hàng vạn người tham dự, nhiều tờ báo của người Việt Nam công kích chế độ thực dân qua việc bắt lính, bắt phu (báo </w:t>
      </w:r>
      <w:r w:rsidR="00E660F8" w:rsidRPr="00275DE9">
        <w:rPr>
          <w:bCs/>
          <w:i/>
          <w:iCs/>
          <w:color w:val="000000" w:themeColor="text1"/>
          <w:spacing w:val="-4"/>
        </w:rPr>
        <w:t>Chuông Rè, Người nhà quê, An Nam trẻ</w:t>
      </w:r>
      <w:r w:rsidR="00E660F8" w:rsidRPr="00275DE9">
        <w:rPr>
          <w:bCs/>
          <w:color w:val="000000" w:themeColor="text1"/>
          <w:spacing w:val="-4"/>
        </w:rPr>
        <w:t>), phong trào đấu tranh đòi thả Nguyễn An Ninh, phong trào để tang và truy điệu Phan Châu Trinh…Chính lúc này, Hội Việt Nam Cách mạng Thanh niên bắt đầu đẩy mạnh việc phát triển lực lượng, xây dựng cơ sở ở trong nước. Nhiều năm trước đó, phong trào công nhân Sài Gòn - Chợ Lớn đã được Nguyễn Ái Quốc quan tâm theo dõi (từ khi còn ở Pháp, Người đã có nhiều bài báo, bài nói đề cập đến vấn đề này). Sau khi về Quảng Châu (12-1924) và tổ chức Hội Việt Nam Cách mạng Thanh niên (6-1925), Nguyễn Ái Quốc luôn chú ý đến việc không có hội viên người Nam Kỳ dự lớp huấn luyện đầu tiên. Cho nên, vào tháng 10-1926, Nguyễn Ái Quốc đã giao nhiệm vụ cho hai hội viên Phan Trọng Bình và Nguyễn Văn Lợi tích cực tuyên truyền chủ nghĩa Mác - Lênin, giác ngộ quần chúng, trước tiên là công - nông rồi đến thanh niên, học sinh, tiểu tư sản trí thức; qua đó gây dựng cơ sở Hội Việt Nam Cách mạng Thanh niên ở Sài Gòn và Nam Kỳ.</w:t>
      </w:r>
    </w:p>
    <w:p w14:paraId="12058C2D" w14:textId="5A9E6BA1" w:rsidR="00E660F8" w:rsidRPr="00E660F8" w:rsidRDefault="00E660F8" w:rsidP="00E660F8">
      <w:pPr>
        <w:jc w:val="center"/>
        <w:rPr>
          <w:bCs/>
          <w:color w:val="000000" w:themeColor="text1"/>
        </w:rPr>
      </w:pPr>
      <w:r w:rsidRPr="00E660F8">
        <w:rPr>
          <w:bCs/>
          <w:i/>
          <w:iCs/>
          <w:color w:val="000000" w:themeColor="text1"/>
        </w:rPr>
        <w:t>Chủ tịch Tôn Đức Thắng với các đại biểu tham dự Đại hội Ba sẵn sàng toàn miền Bắc. (Ảnh tư liệu)</w:t>
      </w:r>
    </w:p>
    <w:p w14:paraId="79DF50F8" w14:textId="26E77372" w:rsidR="00E660F8" w:rsidRPr="00E660F8" w:rsidRDefault="00E660F8" w:rsidP="00E660F8">
      <w:pPr>
        <w:jc w:val="both"/>
        <w:rPr>
          <w:bCs/>
          <w:color w:val="000000" w:themeColor="text1"/>
        </w:rPr>
      </w:pPr>
      <w:r>
        <w:rPr>
          <w:bCs/>
          <w:color w:val="000000" w:themeColor="text1"/>
        </w:rPr>
        <w:tab/>
      </w:r>
      <w:r w:rsidRPr="00E660F8">
        <w:rPr>
          <w:bCs/>
          <w:color w:val="000000" w:themeColor="text1"/>
        </w:rPr>
        <w:t xml:space="preserve">Thực hiện nhiệm vụ được giao, nhất là lời dặn của Nguyễn Ái Quốc: “Phải tìm gặp cho được người thợ máy Tôn Đức Thắng, bắt liên lạc với tổ chức Công hội bí mật </w:t>
      </w:r>
      <w:r w:rsidRPr="00E660F8">
        <w:rPr>
          <w:bCs/>
          <w:color w:val="000000" w:themeColor="text1"/>
        </w:rPr>
        <w:lastRenderedPageBreak/>
        <w:t>mà gây dựng cơ sở”. Đến đầu năm 1927, qua nhóm Nguyễn An Ninh và những người từ Pháp về, Phan Trọng Bình và Nguyễn Văn Lợi gặp được Đồng chí Tôn Đức Thắng và nhanh chóng tìm thấy ở Đồng chí Tôn Đức Thắng những phẩm chất tiêu biểu cho giai cấp công nhân một nước thuộc địa: có ý thức giai cấp và tinh thần dân tộc sâu sắc, có ý chí đấu tranh triệt để và dày kinh nghiệm vận động công nhân, lại có ảnh hưởng lớn cả trong giới công chức, viên chức. Trong khi đó, Đồng chí Tôn Đức Thắng và tổ chức Công hội cũng đang mong muốn gặp gỡ, tiếp xúc cùng những người yêu nước có trình độ lý luận cách mạng. Do vậy, khi gặp được những người do chính Nguyễn Ái Quốc huấn luyện và giao nhiệm vụ về nước xây dựng, phát triển cơ sở trong phong trào công nhân, ban lãnh đạo Công hội và bản thân Đồng chí Tôn Đức Thắng hết sức phấn khởi. Bác Tôn cùng một số người lãnh đạo Công hội chính thức trở thành hội viên Hội Việt Nam Cách mạng Thanh niên, hoạt động ở Nam Kỳ.</w:t>
      </w:r>
    </w:p>
    <w:p w14:paraId="073223E5" w14:textId="1844942A" w:rsidR="00E660F8" w:rsidRPr="00E660F8" w:rsidRDefault="00E660F8" w:rsidP="00E660F8">
      <w:pPr>
        <w:jc w:val="both"/>
        <w:rPr>
          <w:bCs/>
          <w:color w:val="000000" w:themeColor="text1"/>
        </w:rPr>
      </w:pPr>
      <w:r>
        <w:rPr>
          <w:bCs/>
          <w:color w:val="000000" w:themeColor="text1"/>
        </w:rPr>
        <w:tab/>
      </w:r>
      <w:r w:rsidRPr="00E660F8">
        <w:rPr>
          <w:bCs/>
          <w:color w:val="000000" w:themeColor="text1"/>
        </w:rPr>
        <w:t>Sự kiện Đồng chí Tôn Đức Thắng và nhiều hội viên Công hội bí mật gia nhập vào Hội Việt Nam Cách mạng Thanh niên đánh dấu bước chuyển biến quan trọng của phong trào công nhân Sài Gòn - Chợ Lớn. Từ đây, đội ngũ công nhân Sài Gòn và cả Nam Kỳ đã có một tổ chức cách mạng đi theo đường lối chính trị rõ ràng, đúng đắn. Ngược lại, Công hội bí mật Sài Gòn chính là cơ sở cho sự hình thành và phát triển tổ chức của Hội Việt Nam Cách mạng Thanh niên ở đây và cả Nam Bộ.</w:t>
      </w:r>
    </w:p>
    <w:p w14:paraId="2997CDF4" w14:textId="19F4C822" w:rsidR="00E660F8" w:rsidRPr="00E660F8" w:rsidRDefault="00E660F8" w:rsidP="00E660F8">
      <w:pPr>
        <w:jc w:val="both"/>
        <w:rPr>
          <w:bCs/>
          <w:color w:val="000000" w:themeColor="text1"/>
        </w:rPr>
      </w:pPr>
      <w:r>
        <w:rPr>
          <w:bCs/>
          <w:color w:val="000000" w:themeColor="text1"/>
        </w:rPr>
        <w:tab/>
      </w:r>
      <w:r w:rsidRPr="00E660F8">
        <w:rPr>
          <w:bCs/>
          <w:color w:val="000000" w:themeColor="text1"/>
        </w:rPr>
        <w:t>Từ giữa năm 1927, cơ sở của Hội Việt Nam Cách mạng Thanh niên đã được xây dựng khắp các tỉnh Nam Kỳ. Kỳ bộ Hội Việt Nam Cách mạng Thanh niên Nam Kỳ được thành lập tại Sài Gòn gồm các đồng chí: Phan Trọng Bình, Nguyễn Văn Lợi, Tôn Đức Thắng, Ngô Thiêm, Nguyễn Văn Phát do Phan Trọng Bình làm Bí thư. Sau đó, tổ chức các tỉnh thành bộ (như Sài Gòn - Chợ Lớn) cũng hình thành. Thành bộ Sài Gòn do Đồng chí  Tôn Đức Thắng làm Bí thư. Đến năm 1929, toàn Nam Kỳ có 19 chi bộ “Thanh niên”, với 500 hội viên và 12 hội quần chúng.</w:t>
      </w:r>
    </w:p>
    <w:p w14:paraId="3FC4C13D" w14:textId="1D928252" w:rsidR="00E660F8" w:rsidRPr="00E660F8" w:rsidRDefault="00E660F8" w:rsidP="00E660F8">
      <w:pPr>
        <w:jc w:val="both"/>
        <w:rPr>
          <w:bCs/>
          <w:color w:val="000000" w:themeColor="text1"/>
        </w:rPr>
      </w:pPr>
      <w:r>
        <w:rPr>
          <w:bCs/>
          <w:color w:val="000000" w:themeColor="text1"/>
        </w:rPr>
        <w:tab/>
      </w:r>
      <w:r w:rsidRPr="00E660F8">
        <w:rPr>
          <w:bCs/>
          <w:color w:val="000000" w:themeColor="text1"/>
        </w:rPr>
        <w:t>Bước sang những năm 1928-1929, thực hiện chủ trương “vô sản hóa”, nhiều hội viên Hội Việt Nam Cách mạng Thanh niên ở Nam Kỳ đã vào các xí nghiệp, nhà máy (như Ngô Gia Tự ở Bến cảng, Lê Văn Lương, Hoàng Quốc Việt ở xưởng Faci, Phan Trọng Quảng làm công nhân kéo xe, v.v.) để tự rèn luyện, củng cố lập trường, quan điểm và đẩy mạnh truyền bá chủ nghĩa Mác - Lênin, giác ngộ giai cấp. Với những hoạt động tích cực đó, Kỳ bộ Hội Việt Nam Cách mạng Thanh niên Nam Kỳ đã đưa tư tưởng cách mạng vô sản từng bước ăn sâu, cắm rễ vào phong trào công nhân và thâm nhập vào đời sống chính trị - tư tưởng của người dân Sài Gòn và Nam Bộ, thúc đẩy phong trào công nhân cũng như phong trào yêu nước tại đây tiến lên những bước mới.</w:t>
      </w:r>
    </w:p>
    <w:p w14:paraId="7A361274" w14:textId="60E51CB8" w:rsidR="00E660F8" w:rsidRPr="00E660F8" w:rsidRDefault="00E660F8" w:rsidP="00E660F8">
      <w:pPr>
        <w:jc w:val="both"/>
        <w:rPr>
          <w:bCs/>
          <w:color w:val="000000" w:themeColor="text1"/>
        </w:rPr>
      </w:pPr>
      <w:r w:rsidRPr="00E660F8">
        <w:rPr>
          <w:bCs/>
          <w:color w:val="000000" w:themeColor="text1"/>
        </w:rPr>
        <w:t>Với những tác động tích cực đó, trong những năm 1928-1929, phong trào công nhân các tỉnh Nam Kỳ diễn ra càng sôi nổi và quyết liệt hơn. Năm 1928 có các cuộc đấu tranh của công nhân hãng nước đá Larue Sài Gòn (19</w:t>
      </w:r>
      <w:r w:rsidR="00E516DD">
        <w:rPr>
          <w:bCs/>
          <w:color w:val="000000" w:themeColor="text1"/>
        </w:rPr>
        <w:t>/</w:t>
      </w:r>
      <w:r w:rsidRPr="00E660F8">
        <w:rPr>
          <w:bCs/>
          <w:color w:val="000000" w:themeColor="text1"/>
        </w:rPr>
        <w:t>2), các nhà máy xay Chợ Lớn (23</w:t>
      </w:r>
      <w:r w:rsidR="00E516DD">
        <w:rPr>
          <w:bCs/>
          <w:color w:val="000000" w:themeColor="text1"/>
        </w:rPr>
        <w:t>/</w:t>
      </w:r>
      <w:r w:rsidRPr="00E660F8">
        <w:rPr>
          <w:bCs/>
          <w:color w:val="000000" w:themeColor="text1"/>
        </w:rPr>
        <w:t>2), đồn điền Lộc Ninh (28</w:t>
      </w:r>
      <w:r w:rsidR="00E516DD">
        <w:rPr>
          <w:bCs/>
          <w:color w:val="000000" w:themeColor="text1"/>
        </w:rPr>
        <w:t>/</w:t>
      </w:r>
      <w:r w:rsidRPr="00E660F8">
        <w:rPr>
          <w:bCs/>
          <w:color w:val="000000" w:themeColor="text1"/>
        </w:rPr>
        <w:t>4), nhà in Portail Sài Gòn (14</w:t>
      </w:r>
      <w:r w:rsidR="00E516DD">
        <w:rPr>
          <w:bCs/>
          <w:color w:val="000000" w:themeColor="text1"/>
        </w:rPr>
        <w:t>/</w:t>
      </w:r>
      <w:r w:rsidRPr="00E660F8">
        <w:rPr>
          <w:bCs/>
          <w:color w:val="000000" w:themeColor="text1"/>
        </w:rPr>
        <w:t>5), đồn điền Cam Tiên (20</w:t>
      </w:r>
      <w:r w:rsidR="00E516DD">
        <w:rPr>
          <w:bCs/>
          <w:color w:val="000000" w:themeColor="text1"/>
        </w:rPr>
        <w:t>/</w:t>
      </w:r>
      <w:r w:rsidRPr="00E660F8">
        <w:rPr>
          <w:bCs/>
          <w:color w:val="000000" w:themeColor="text1"/>
        </w:rPr>
        <w:t>9), các hãng dầu Nhà Bè (8</w:t>
      </w:r>
      <w:r w:rsidR="00E516DD">
        <w:rPr>
          <w:bCs/>
          <w:color w:val="000000" w:themeColor="text1"/>
        </w:rPr>
        <w:t>/</w:t>
      </w:r>
      <w:r w:rsidRPr="00E660F8">
        <w:rPr>
          <w:bCs/>
          <w:color w:val="000000" w:themeColor="text1"/>
        </w:rPr>
        <w:t>11)… Năm 1929 có nhiều cuộc đấu tranh của công nhân đồn điền Phú Mỹ - Bà Rịa (29</w:t>
      </w:r>
      <w:r w:rsidR="00E516DD">
        <w:rPr>
          <w:bCs/>
          <w:color w:val="000000" w:themeColor="text1"/>
        </w:rPr>
        <w:t>/5</w:t>
      </w:r>
      <w:r w:rsidRPr="00E660F8">
        <w:rPr>
          <w:bCs/>
          <w:color w:val="000000" w:themeColor="text1"/>
        </w:rPr>
        <w:t>), hãng buôn Charner Sài Gòn (4</w:t>
      </w:r>
      <w:r w:rsidR="00E516DD">
        <w:rPr>
          <w:bCs/>
          <w:color w:val="000000" w:themeColor="text1"/>
        </w:rPr>
        <w:t>/</w:t>
      </w:r>
      <w:r w:rsidRPr="00E660F8">
        <w:rPr>
          <w:bCs/>
          <w:color w:val="000000" w:themeColor="text1"/>
        </w:rPr>
        <w:t>6), đồn điền Phú Riềng (tháng 8 và tháng 9), các nhà in Chợ Lớn (27</w:t>
      </w:r>
      <w:r w:rsidR="00E516DD">
        <w:rPr>
          <w:bCs/>
          <w:color w:val="000000" w:themeColor="text1"/>
        </w:rPr>
        <w:t>/</w:t>
      </w:r>
      <w:r w:rsidRPr="00E660F8">
        <w:rPr>
          <w:bCs/>
          <w:color w:val="000000" w:themeColor="text1"/>
        </w:rPr>
        <w:t>9), khách sạn Palace Sài Gòn (13</w:t>
      </w:r>
      <w:r w:rsidR="00887B6C">
        <w:rPr>
          <w:bCs/>
          <w:color w:val="000000" w:themeColor="text1"/>
        </w:rPr>
        <w:t>/</w:t>
      </w:r>
      <w:r w:rsidRPr="00E660F8">
        <w:rPr>
          <w:bCs/>
          <w:color w:val="000000" w:themeColor="text1"/>
        </w:rPr>
        <w:t>10), v.v.. Từ đấu tranh cho các mục tiêu kinh tế tiến lên các mục tiêu chính trị, phong trào công nhân dần dần trở thành một lực lượng chính trị độc lập, ngày càng tỏ ra xứng đáng là nòng cốt trong phong trào giải phóng dân tộc.</w:t>
      </w:r>
    </w:p>
    <w:p w14:paraId="076EEF6B" w14:textId="64D8069C" w:rsidR="00E660F8" w:rsidRPr="00E660F8" w:rsidRDefault="00E660F8" w:rsidP="00E660F8">
      <w:pPr>
        <w:jc w:val="both"/>
        <w:rPr>
          <w:bCs/>
          <w:color w:val="000000" w:themeColor="text1"/>
        </w:rPr>
      </w:pPr>
      <w:r>
        <w:rPr>
          <w:bCs/>
          <w:color w:val="000000" w:themeColor="text1"/>
        </w:rPr>
        <w:lastRenderedPageBreak/>
        <w:tab/>
      </w:r>
      <w:r w:rsidRPr="00E660F8">
        <w:rPr>
          <w:bCs/>
          <w:color w:val="000000" w:themeColor="text1"/>
        </w:rPr>
        <w:t>Trong lúc phong trào cách mạng ở Nam Kỳ đang phát triển sôi nổi thì cuối năm 1928, tại Sài Gòn xảy ra một sự kiện làm cho Kỳ bộ Nam Kỳ bị phân rã. Đó là “sự kiện Barbie”, nhân vụ án Barbie, thực dân Pháp bắt Tôn Đức Thắng, bao vây trụ sở Kỳ bộ tại hẻm đường La Cadơ (nay là đường Nguyễn Tri Phương) và một số cơ sở, bắt nhiều người lãnh đạo khác, trong đó có Đồng chí Phạm Văn Đồng.</w:t>
      </w:r>
    </w:p>
    <w:p w14:paraId="45E39857" w14:textId="0FA5B7DE" w:rsidR="00E660F8" w:rsidRPr="00E660F8" w:rsidRDefault="00D76A09" w:rsidP="00E660F8">
      <w:pPr>
        <w:jc w:val="both"/>
        <w:rPr>
          <w:bCs/>
          <w:color w:val="000000" w:themeColor="text1"/>
          <w:spacing w:val="-6"/>
        </w:rPr>
      </w:pPr>
      <w:r w:rsidRPr="00E660F8">
        <w:rPr>
          <w:bCs/>
          <w:noProof/>
          <w:color w:val="000000" w:themeColor="text1"/>
        </w:rPr>
        <w:drawing>
          <wp:anchor distT="0" distB="0" distL="114300" distR="114300" simplePos="0" relativeHeight="251675648" behindDoc="0" locked="0" layoutInCell="1" allowOverlap="1" wp14:anchorId="643B0935" wp14:editId="4782EA15">
            <wp:simplePos x="0" y="0"/>
            <wp:positionH relativeFrom="column">
              <wp:posOffset>499110</wp:posOffset>
            </wp:positionH>
            <wp:positionV relativeFrom="paragraph">
              <wp:posOffset>725170</wp:posOffset>
            </wp:positionV>
            <wp:extent cx="4972050" cy="3305175"/>
            <wp:effectExtent l="0" t="0" r="0" b="9525"/>
            <wp:wrapTopAndBottom/>
            <wp:docPr id="6" name="Picture 6" descr="Chủ tịch Tôn Đức Thắng, Đại tướng Võ Nguyên Giáp nghe thuyết minh cách đánh B52 trên bầu trời Hà Nội năm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ủ tịch Tôn Đức Thắng, Đại tướng Võ Nguyên Giáp nghe thuyết minh cách đánh B52 trên bầu trời Hà Nội năm 19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2050" cy="3305175"/>
                    </a:xfrm>
                    <a:prstGeom prst="rect">
                      <a:avLst/>
                    </a:prstGeom>
                    <a:noFill/>
                    <a:ln>
                      <a:noFill/>
                    </a:ln>
                  </pic:spPr>
                </pic:pic>
              </a:graphicData>
            </a:graphic>
            <wp14:sizeRelH relativeFrom="margin">
              <wp14:pctWidth>0</wp14:pctWidth>
            </wp14:sizeRelH>
          </wp:anchor>
        </w:drawing>
      </w:r>
      <w:r w:rsidR="00E660F8">
        <w:rPr>
          <w:bCs/>
          <w:color w:val="000000" w:themeColor="text1"/>
        </w:rPr>
        <w:tab/>
      </w:r>
      <w:r w:rsidR="00E660F8" w:rsidRPr="00E660F8">
        <w:rPr>
          <w:bCs/>
          <w:color w:val="000000" w:themeColor="text1"/>
          <w:spacing w:val="-6"/>
        </w:rPr>
        <w:t>Đồng chí Tôn Đức Thắng và những người lãnh đạo Kỳ bộ bị giam giữ gần một năm ở Khám lớn Sài Gòn. Tòa án thực dân đã đưa ra xét xử, tuyên bố ba án tử hình và các mức án khác từ 3 đến 20 năm tù. Tôn Đức Thắng bị kết án 20 năm khổ sai và đày đi Côn Đảo.</w:t>
      </w:r>
    </w:p>
    <w:p w14:paraId="47580B7C" w14:textId="0F2B6A9D" w:rsidR="00E660F8" w:rsidRPr="00E660F8" w:rsidRDefault="00E660F8" w:rsidP="00E660F8">
      <w:pPr>
        <w:jc w:val="center"/>
        <w:rPr>
          <w:bCs/>
          <w:color w:val="000000" w:themeColor="text1"/>
        </w:rPr>
      </w:pPr>
      <w:r w:rsidRPr="00E660F8">
        <w:rPr>
          <w:bCs/>
          <w:i/>
          <w:iCs/>
          <w:color w:val="000000" w:themeColor="text1"/>
        </w:rPr>
        <w:t>Chủ tịch Tôn Đức Thắng, Đại tướng Võ Nguyên Giáp nghe thuyết minh cách đánh B52 trên bầu trời Hà Nội năm 1972. (Ảnh tư liệu)</w:t>
      </w:r>
    </w:p>
    <w:p w14:paraId="59BD28AB" w14:textId="2C74D7E1" w:rsidR="00E660F8" w:rsidRPr="00E660F8" w:rsidRDefault="00E660F8" w:rsidP="00E660F8">
      <w:pPr>
        <w:jc w:val="both"/>
        <w:rPr>
          <w:bCs/>
          <w:color w:val="000000" w:themeColor="text1"/>
        </w:rPr>
      </w:pPr>
      <w:r>
        <w:rPr>
          <w:bCs/>
          <w:color w:val="000000" w:themeColor="text1"/>
        </w:rPr>
        <w:tab/>
      </w:r>
      <w:r w:rsidRPr="00E660F8">
        <w:rPr>
          <w:bCs/>
          <w:color w:val="000000" w:themeColor="text1"/>
        </w:rPr>
        <w:t>Bác Tôn, từ năm 1929 đến năm 1945, với ý chí kiên cường và phẩm chất cách mạng sáng ngời của người cộng sản, đồng chí Tôn Đức Thắng đã bất khuất vượt qua sự đầy ải trong địa ngục trần gian của thực dân Pháp ở Khám Lớn (Sài Gòn) và ngục tù Côn Đảo.</w:t>
      </w:r>
      <w:r>
        <w:rPr>
          <w:bCs/>
          <w:color w:val="000000" w:themeColor="text1"/>
        </w:rPr>
        <w:t xml:space="preserve"> </w:t>
      </w:r>
      <w:r w:rsidRPr="00E660F8">
        <w:rPr>
          <w:bCs/>
          <w:color w:val="000000" w:themeColor="text1"/>
        </w:rPr>
        <w:t>Năm 1945, sau khi Cách mạng Tháng Tám thành công, được trở về đất liền, giữa lúc quê hương đang rền vang tiếng súng. Núp bóng quân Anh - Nhật, giặc Pháp bắt đầu tái chiếm Nam Bộ. Trên khắp các nẻo đường, đồng bào ta “nóp với giáo mang ngang vai” bước chân ra tiền tuyến để xả thân thực hiện lời thề chiến đấu thiêng liêng: “Độc lập hay là chết”. Từ bán đảo Cà Mau, Bác Tôn đã nhanh chóng đến các tỉnh miền Trung Nam Bộ và vùng cửa ngõ hiểm yếu ở phía nam thành phố Sài Gòn. Bác đã tham dự hai cuộc hội nghị quan trọng của Xứ ủy Nam Bộ trên địa phận Đồng Tháp Mười vào hạ tuần tháng 10 và trung tuần tháng 12-1945. Được sự tín nhiệm cao của Đảng, Bác được Xứ ủy bầu giữ nhiệm vụ Bí thư Xứ ủy, rồi giao phụ trách Ủy ban Kháng chiến Nam Bộ và chỉ đạo lực lượng vũ trang, rồi Chủ nhiệm hậu cần của Ủy ban Kháng chiến miền Nam. Bác Tôn cùng tập thể Xứ ủy gấp rút củng cố bộ máy tổ chức và tăng cường đội ngũ cán bộ cho các lực lượng quân, dân, chính đảng nhằm kịp thời đáp ứng cho nhu cầu tác chiến ở thành phố Sài Gòn và các địa phương trên chiến trường Nam Bộ trong những ngày đầu kháng Pháp.</w:t>
      </w:r>
    </w:p>
    <w:p w14:paraId="48CE19A3" w14:textId="61282207" w:rsidR="00E660F8" w:rsidRPr="00E660F8" w:rsidRDefault="00E660F8" w:rsidP="00E660F8">
      <w:pPr>
        <w:jc w:val="both"/>
        <w:rPr>
          <w:bCs/>
          <w:color w:val="000000" w:themeColor="text1"/>
        </w:rPr>
      </w:pPr>
      <w:r>
        <w:rPr>
          <w:bCs/>
          <w:color w:val="000000" w:themeColor="text1"/>
        </w:rPr>
        <w:lastRenderedPageBreak/>
        <w:tab/>
      </w:r>
      <w:r w:rsidRPr="00E660F8">
        <w:rPr>
          <w:bCs/>
          <w:color w:val="000000" w:themeColor="text1"/>
        </w:rPr>
        <w:t>Đặc biệt, ngày 23</w:t>
      </w:r>
      <w:r w:rsidR="00322328">
        <w:rPr>
          <w:bCs/>
          <w:color w:val="000000" w:themeColor="text1"/>
        </w:rPr>
        <w:t>/</w:t>
      </w:r>
      <w:r w:rsidRPr="00E660F8">
        <w:rPr>
          <w:bCs/>
          <w:color w:val="000000" w:themeColor="text1"/>
        </w:rPr>
        <w:t>12</w:t>
      </w:r>
      <w:r w:rsidR="00322328">
        <w:rPr>
          <w:bCs/>
          <w:color w:val="000000" w:themeColor="text1"/>
        </w:rPr>
        <w:t>/</w:t>
      </w:r>
      <w:r w:rsidRPr="00E660F8">
        <w:rPr>
          <w:bCs/>
          <w:color w:val="000000" w:themeColor="text1"/>
        </w:rPr>
        <w:t>1945, nhân dân Sài Gòn đã giành được thắng lợi lớn trong việc tiến hành cuộc Tổng tuyển cử. Với sự tín nhiệm cao và lòng quý mến sâu sắc, Bác Tôn đã được các tầng lớp đồng bào ta ở Sài Gòn đồng lòng nhất trí bầu làm người đại biểu xứng đáng của mình tại Quốc hội đầu tiên của nước Việt Nam mới.</w:t>
      </w:r>
    </w:p>
    <w:p w14:paraId="7A7B6A78" w14:textId="6439704E" w:rsidR="00E660F8" w:rsidRPr="00E660F8" w:rsidRDefault="00E660F8" w:rsidP="00E660F8">
      <w:pPr>
        <w:jc w:val="both"/>
        <w:rPr>
          <w:bCs/>
          <w:color w:val="000000" w:themeColor="text1"/>
        </w:rPr>
      </w:pPr>
      <w:r w:rsidRPr="00E660F8">
        <w:rPr>
          <w:bCs/>
          <w:color w:val="000000" w:themeColor="text1"/>
        </w:rPr>
        <w:t xml:space="preserve">Vinh dự biết bao, tháng </w:t>
      </w:r>
      <w:r w:rsidR="00322328">
        <w:rPr>
          <w:bCs/>
          <w:color w:val="000000" w:themeColor="text1"/>
        </w:rPr>
        <w:t>0</w:t>
      </w:r>
      <w:r w:rsidRPr="00E660F8">
        <w:rPr>
          <w:bCs/>
          <w:color w:val="000000" w:themeColor="text1"/>
        </w:rPr>
        <w:t>2</w:t>
      </w:r>
      <w:r w:rsidR="00322328">
        <w:rPr>
          <w:bCs/>
          <w:color w:val="000000" w:themeColor="text1"/>
        </w:rPr>
        <w:t>/</w:t>
      </w:r>
      <w:r w:rsidRPr="00E660F8">
        <w:rPr>
          <w:bCs/>
          <w:color w:val="000000" w:themeColor="text1"/>
        </w:rPr>
        <w:t>1946 thay mặt Chính phủ, Chủ tịch Hồ Chí Minh đã tặng đồng bào Nam Bộ danh hiệu vẻ vang “Thành đồng Tổ quốc”. Trong thời điểm lịch sử đó, Bác Tôn được điều động ra Thủ đô Hà Nội để cùng với Bác Hồ và Trung ương Đảng chỉ đạo công cuộc kháng chiến, kiến quốc.</w:t>
      </w:r>
      <w:r>
        <w:rPr>
          <w:bCs/>
          <w:color w:val="000000" w:themeColor="text1"/>
        </w:rPr>
        <w:t xml:space="preserve"> </w:t>
      </w:r>
      <w:r w:rsidRPr="00E660F8">
        <w:rPr>
          <w:bCs/>
          <w:color w:val="000000" w:themeColor="text1"/>
        </w:rPr>
        <w:t>Suốt trong hơn ba thập niên, khi còn sống giữa núi rừng Chiến khu Việt Bắc cũng như lúc về Hà Nội sau ngày giải phóng Thủ đô, lòng Bác Tôn luôn luôn hướng về mảnh đất “Thành đồng Tổ quốc” và thành phố Sài Gòn với nỗi niềm thương nhớ khôn nguôi. Bác viết: “Trong từng giờ, từng phút, tôi luôn luôn nghĩ đến miền Nam, nơi chôn nhau cắt rốn, đang bị bọn đế quốc và bọn tay sai tàn phá... Tôi muốn được sát cánh với đồng bào trong cuộc đấu tranh, cùng đồng bào chia sẻ những gian khổ hy sinh để giải phóng quê hương yêu dấu”.</w:t>
      </w:r>
    </w:p>
    <w:p w14:paraId="6BB0757A" w14:textId="735151E1" w:rsidR="00E660F8" w:rsidRPr="00E660F8" w:rsidRDefault="00E660F8" w:rsidP="00E660F8">
      <w:pPr>
        <w:jc w:val="both"/>
        <w:rPr>
          <w:bCs/>
          <w:color w:val="000000" w:themeColor="text1"/>
        </w:rPr>
      </w:pPr>
      <w:r>
        <w:rPr>
          <w:bCs/>
          <w:color w:val="000000" w:themeColor="text1"/>
        </w:rPr>
        <w:tab/>
      </w:r>
      <w:r w:rsidRPr="00E660F8">
        <w:rPr>
          <w:bCs/>
          <w:color w:val="000000" w:themeColor="text1"/>
        </w:rPr>
        <w:t>Trong những tháng năm trước ngày giải phóng miền Nam, Bác Tôn luôn luôn dành sự quan tâm đặc biệt đối với những trường học sinh miền Nam và các đơn vị lực lượng vũ trang tập kết ra Bắc. Những cuộc họp mặt thường niên do Ban liên lạc đồng hương của tỉnh quê hương Bác tổ chức tại Thủ đô Hà Nội, gần như không bao giờ thiếu vắng Bác. Hầu hết các đồng chí lãnh đạo chủ chốt của Trung ương Cục, Mặt trận Dân tộc giải phóng, Chính phủ Cách mạng lâm thời Cộng hòa miền Nam Việt Nam, Bộ Chỉ huy các lực lượng vũ trang giải phóng cũng như các đồng chí lãnh đạo của Khu ủy Sài Gòn - Chợ Lớn và các địa phương từ miền Nam ra Thủ đô Hà Nội công tác, hội họp, học tập hoặc chữa bệnh... đều được Bác Tôn dành cho những phút giây gặp gỡ đầm ấm, thân tình và sự quan tâm sâu sắc.</w:t>
      </w:r>
    </w:p>
    <w:p w14:paraId="23F72A06" w14:textId="6F8D449D" w:rsidR="00E660F8" w:rsidRPr="00E660F8" w:rsidRDefault="00E660F8" w:rsidP="00D76A09">
      <w:pPr>
        <w:jc w:val="both"/>
        <w:rPr>
          <w:bCs/>
          <w:color w:val="000000" w:themeColor="text1"/>
        </w:rPr>
      </w:pPr>
      <w:r>
        <w:rPr>
          <w:bCs/>
          <w:color w:val="000000" w:themeColor="text1"/>
        </w:rPr>
        <w:tab/>
      </w:r>
      <w:r w:rsidRPr="00E660F8">
        <w:rPr>
          <w:bCs/>
          <w:color w:val="000000" w:themeColor="text1"/>
        </w:rPr>
        <w:t>Thấu hiểu nỗi lòng khát khao tình cảm của những đứa con xa được trở về trong vòng tay ấm áp, thân thương của đồng chí và đồng bào miền Bắc, nhiều đoàn đại biểu vượt suối băng ngàn từ chiến trường miền Nam ra đã được Bác Tôn gặp gỡ, động viên, khích lệ và cổ vũ như: Đoàn đại biểu Anh hùng dũng sĩ diệt Mỹ, Đoàn đại biểu Thanh niên giải phóng, Đoàn Nhà văn thuộc Hội Văn nghệ giải phóng, Đoàn Ca múa nhạc Quân giải phóng, v.v…</w:t>
      </w:r>
      <w:r>
        <w:rPr>
          <w:bCs/>
          <w:color w:val="000000" w:themeColor="text1"/>
        </w:rPr>
        <w:t xml:space="preserve"> </w:t>
      </w:r>
      <w:r w:rsidRPr="00E660F8">
        <w:rPr>
          <w:bCs/>
          <w:color w:val="000000" w:themeColor="text1"/>
        </w:rPr>
        <w:t xml:space="preserve">Khi Chiến dịch Hồ Chí Minh lịch sử kết thúc toàn thắng, miền Nam được hoàn toàn giải phóng và đất nước thống nhất, Bác Tôn đã dẫn đầu Đoàn đại biểu Ban Chấp hành Trung ương Đảng, Chính phủ và Mặt trận Tổ quốc vào thăm thành phố Sài Gòn và dự Lễ mừng chiến thắng vĩ đại của dân tộc. </w:t>
      </w:r>
    </w:p>
    <w:p w14:paraId="5C13FE0C" w14:textId="09D1DED8" w:rsidR="00E660F8" w:rsidRPr="00E660F8" w:rsidRDefault="00D76A09" w:rsidP="00E660F8">
      <w:pPr>
        <w:jc w:val="both"/>
        <w:rPr>
          <w:bCs/>
          <w:color w:val="000000" w:themeColor="text1"/>
        </w:rPr>
      </w:pPr>
      <w:r>
        <w:rPr>
          <w:bCs/>
          <w:color w:val="000000" w:themeColor="text1"/>
        </w:rPr>
        <w:tab/>
      </w:r>
      <w:r w:rsidR="00E660F8" w:rsidRPr="00E660F8">
        <w:rPr>
          <w:bCs/>
          <w:color w:val="000000" w:themeColor="text1"/>
        </w:rPr>
        <w:t>Ôn lại thân thế sự nghiệp của Chủ tịch Tôn Đức Thắng, có 2 sự kiện tôi cảm phục trân trọng tấm gương của nhà lãnh đạo đầy trách nhiệm trước dân, trước Đảng, một tấm gương thực hành đạo đức cách mạng, tấm gương của sự khiêm tốn, giản dị, liêm khiết, trung thực, chân thành, luôn chí công vô tư, luôn đặt lợi ích của Đảng, của dân lên trên hết, trước hết.</w:t>
      </w:r>
    </w:p>
    <w:p w14:paraId="0605F259" w14:textId="535EB792" w:rsidR="00E660F8" w:rsidRPr="00E660F8" w:rsidRDefault="00D76A09" w:rsidP="00E660F8">
      <w:pPr>
        <w:jc w:val="both"/>
        <w:rPr>
          <w:bCs/>
          <w:color w:val="000000" w:themeColor="text1"/>
        </w:rPr>
      </w:pPr>
      <w:r>
        <w:rPr>
          <w:bCs/>
          <w:color w:val="000000" w:themeColor="text1"/>
        </w:rPr>
        <w:tab/>
      </w:r>
      <w:r w:rsidR="00E660F8" w:rsidRPr="00E660F8">
        <w:rPr>
          <w:bCs/>
          <w:color w:val="000000" w:themeColor="text1"/>
        </w:rPr>
        <w:t xml:space="preserve">Sự kiện ngày 15/10/1945, tại Cầu Vĩ (Mỹ Tho) có một cuộc Hội nghị cán bộ toàn Xứ để bàn việc thống nhất Đảng và thống nhất Việt Minh nhằm củng cố Đảng thêm vững mạnh để lãnh đạo phong trào kháng chiến. Hội nghị đã bầu ra một Xứ uỷ thống nhất gồm 11 đồng chí: Tôn Đức Thắng, Lê Duẩn, Phạm Hùng, Trần Ngọc Danh, Lê Văn Sĩ, Nguyễn Văn Nguyễn, Nguyễn Văn Kỉnh, Hoàng Dư Khương, Nguyễn Thị Thập, Ung Văn Khiêm, Hà Huy Giáp (những đồng chí mới từ Côn Đảo trở về và một số đồng chí trong Xứ uỷ Tiền phong và Xứ uỷ Giải phóng) và Bác Tôn được Hội nghị </w:t>
      </w:r>
      <w:r w:rsidR="00E660F8" w:rsidRPr="00E660F8">
        <w:rPr>
          <w:bCs/>
          <w:color w:val="000000" w:themeColor="text1"/>
        </w:rPr>
        <w:lastRenderedPageBreak/>
        <w:t>thống nhất bầu giữ nhiệm vụ Bí thư Xứ ủy. Những cán bộ ưu tú của Đảng ta bị giam cầm ở nhà tù Côn Đảo được đưa về đất liền (tại tỉnh Sóc Trăng) ngày 22/9/1945, ngay lập tức trực tiếp tham gia vào cơ quan lãnh đạo của Đảng. Đây là một sự kiện quan trọng, có ý nghĩa rất lớn đối với Đảng bộ Nam Bộ.</w:t>
      </w:r>
    </w:p>
    <w:p w14:paraId="2D2EE799" w14:textId="73B5313B" w:rsidR="00E660F8" w:rsidRPr="00E660F8" w:rsidRDefault="00D76A09" w:rsidP="00E660F8">
      <w:pPr>
        <w:jc w:val="both"/>
        <w:rPr>
          <w:bCs/>
          <w:color w:val="000000" w:themeColor="text1"/>
        </w:rPr>
      </w:pPr>
      <w:r>
        <w:rPr>
          <w:bCs/>
          <w:color w:val="000000" w:themeColor="text1"/>
        </w:rPr>
        <w:tab/>
      </w:r>
      <w:r w:rsidR="00E660F8" w:rsidRPr="00E660F8">
        <w:rPr>
          <w:bCs/>
          <w:color w:val="000000" w:themeColor="text1"/>
        </w:rPr>
        <w:t>Sau đó mười ngày, Ngày 25/10/1945, Xứ ủy triệu tập cuộc</w:t>
      </w:r>
      <w:r w:rsidR="00E660F8" w:rsidRPr="00E660F8">
        <w:rPr>
          <w:bCs/>
          <w:i/>
          <w:iCs/>
          <w:color w:val="000000" w:themeColor="text1"/>
        </w:rPr>
        <w:t> Hội nghị cán bộ lần thứ hai </w:t>
      </w:r>
      <w:r w:rsidR="00E660F8" w:rsidRPr="00E660F8">
        <w:rPr>
          <w:bCs/>
          <w:color w:val="000000" w:themeColor="text1"/>
        </w:rPr>
        <w:t>tại </w:t>
      </w:r>
      <w:r w:rsidR="00E660F8" w:rsidRPr="00E660F8">
        <w:rPr>
          <w:bCs/>
          <w:i/>
          <w:iCs/>
          <w:color w:val="000000" w:themeColor="text1"/>
        </w:rPr>
        <w:t>Thiên Hộ</w:t>
      </w:r>
      <w:r w:rsidR="00E660F8" w:rsidRPr="00E660F8">
        <w:rPr>
          <w:bCs/>
          <w:color w:val="000000" w:themeColor="text1"/>
        </w:rPr>
        <w:t> (Mỹ Tho). Đây là hội nghị lớn nhất của Đảng bộ Nam Bộ từ sau khi giành được chính quyền nhằm bàn những công việc quan trọng để đẩy mạnh công cuộc kháng chiến, đặc biệt là tăng cường sự lãnh đạo của Đảng đối với lực lượng vũ trang. Hội nghị đã phân tích tình hình, biểu dương thành tích chiến đấu anh dũng của quân, dân Nam Bộ; rút kinh nghiệm trong chỉ đạo kháng chiến từ sau Hội nghị Cây Mai (Chợ Lớn) ngày 23/9/1945; phân tích những sai lầm, khuyết điểm của Đảng bộ Nam Bộ trong việc xây dựng các lực lượng vũ trang cách mạng sau Tổng khởi nghĩa Tháng Tám</w:t>
      </w:r>
      <w:r w:rsidR="00E660F8" w:rsidRPr="00E660F8">
        <w:rPr>
          <w:bCs/>
          <w:color w:val="000000" w:themeColor="text1"/>
          <w:vertAlign w:val="superscript"/>
        </w:rPr>
        <w:t>2</w:t>
      </w:r>
      <w:r w:rsidR="00E660F8" w:rsidRPr="00E660F8">
        <w:rPr>
          <w:bCs/>
          <w:color w:val="000000" w:themeColor="text1"/>
        </w:rPr>
        <w:t>. Trong Hội nghị này, đồng chí Tôn Đức Thắng đã khiêm tốn xin không nhận chức vụ Bí thư Xứ ủy mà đề cử đồng chí Lê Duẩn đảm nhận trách nhiệm này. Hội nghị đã nhất trí và phân công đồng chí Tôn Đức Thắng  phụ trách Ủy ban Kháng chiến và chỉ đạo các lực lượng vũ trang.</w:t>
      </w:r>
    </w:p>
    <w:p w14:paraId="7B7792F3" w14:textId="092E926F" w:rsidR="00E660F8" w:rsidRPr="00E660F8" w:rsidRDefault="00D76A09" w:rsidP="00E660F8">
      <w:pPr>
        <w:jc w:val="both"/>
        <w:rPr>
          <w:bCs/>
          <w:color w:val="000000" w:themeColor="text1"/>
        </w:rPr>
      </w:pPr>
      <w:r>
        <w:rPr>
          <w:bCs/>
          <w:i/>
          <w:iCs/>
          <w:color w:val="000000" w:themeColor="text1"/>
        </w:rPr>
        <w:tab/>
      </w:r>
      <w:r w:rsidR="00E660F8" w:rsidRPr="00E660F8">
        <w:rPr>
          <w:bCs/>
          <w:i/>
          <w:iCs/>
          <w:color w:val="000000" w:themeColor="text1"/>
        </w:rPr>
        <w:t>Câu chuyện “người ta bảo xuống thì xuống</w:t>
      </w:r>
      <w:r w:rsidR="00E660F8" w:rsidRPr="00E660F8">
        <w:rPr>
          <w:bCs/>
          <w:color w:val="000000" w:themeColor="text1"/>
        </w:rPr>
        <w:t>” do Đồng chí Tôn Thị Tuyết Dung- người được Bác Tôn nhận là con nuôi từ năm 1946. “Năm 1967, là năm thứ ba nhân dân ta anh dũng chống chiến tranh phá hoại của đế quốc Mỹ leo thang ra miền Bắc. Để phát huy vai trò của phụ nữ ở hậu phương, Đảng ta đã ban hành Nghị quyết về bồi dưỡng, đề bạt, sử dụng cán bộ nữ (Nghị quyết 152-153/NQ). Tôi được đề bạt làm Phó ty Giáo dục tỉnh Vĩnh Phú (3 tỉnh hợp nhất: Phú Thọ + Vĩnh Yên + Phúc Yên). Tôi lo ngại không đảm đương được, một công việc quá sức mình vì địa bàn quá rộng và đang trong giai đoạn chống chiến tranh phá hoại rất ác liệt; bỏ gia đình, bà con để đi công tác tôi không muốn… Nhưng rồi tôi về Hà Nội để xin ý kiến Bác Tôn và các anh, chị. Khi tôi trình bày tỷ mỉ về nội dung công việc sẽ làm và những nỗi niềm băn khoăn của mình, Bác bảo:</w:t>
      </w:r>
    </w:p>
    <w:p w14:paraId="354D6139" w14:textId="5AB45250" w:rsidR="00E660F8" w:rsidRPr="00E660F8" w:rsidRDefault="00D76A09" w:rsidP="00E660F8">
      <w:pPr>
        <w:jc w:val="both"/>
        <w:rPr>
          <w:bCs/>
          <w:color w:val="000000" w:themeColor="text1"/>
          <w:spacing w:val="-2"/>
        </w:rPr>
      </w:pPr>
      <w:r>
        <w:rPr>
          <w:bCs/>
          <w:color w:val="000000" w:themeColor="text1"/>
        </w:rPr>
        <w:tab/>
      </w:r>
      <w:r w:rsidR="00E660F8" w:rsidRPr="00E660F8">
        <w:rPr>
          <w:bCs/>
          <w:color w:val="000000" w:themeColor="text1"/>
          <w:spacing w:val="-2"/>
        </w:rPr>
        <w:t>- Phó ty là gì nhỉ? À, thôi Ba biết rồi, là sous directeuse chứ gì? Được thôi, nếu tổ chức tin cậy, con làm được thì nhận, con không làm được thì từ chối. Nhưng nếu từ chối chỉ vì sợ khó, sợ khổ thì không nên mà phải cố gắng khắc phục. Và nên nhớ một điều là: khi nào người ta bảo “đồng chí không làm việc được nữa” phải xuống là con xuống nhé! Rồi Bác cười, vẫn nụ cười đôn hậu của người cha, người ông đối với con cháu.</w:t>
      </w:r>
    </w:p>
    <w:p w14:paraId="78BE4249" w14:textId="2A4368BE" w:rsidR="00E660F8" w:rsidRPr="00E660F8" w:rsidRDefault="00D76A09" w:rsidP="00E660F8">
      <w:pPr>
        <w:jc w:val="both"/>
        <w:rPr>
          <w:bCs/>
          <w:color w:val="000000" w:themeColor="text1"/>
        </w:rPr>
      </w:pPr>
      <w:r>
        <w:rPr>
          <w:bCs/>
          <w:color w:val="000000" w:themeColor="text1"/>
        </w:rPr>
        <w:tab/>
      </w:r>
      <w:r w:rsidR="00E660F8" w:rsidRPr="00E660F8">
        <w:rPr>
          <w:bCs/>
          <w:color w:val="000000" w:themeColor="text1"/>
        </w:rPr>
        <w:t>Lời dạy của Bác thật giản dị, dễ hiểu, nhưng đối với tôi là cả một bài học sâu sắc, là một phương châm sống. Tôi suy nghĩ: sẽ cố gắng để không bao giờ trở thành “hòn đá tảng” của Đảng của Tổ quốc của tổ chức và luôn luôn phấn đấu để mãi mãi sẽ không bao giờ là “vật chướng ngại” cho mọi người, mà người ta: bỏ thì thương, vương thì tội!.”</w:t>
      </w:r>
      <w:r>
        <w:rPr>
          <w:bCs/>
          <w:color w:val="000000" w:themeColor="text1"/>
        </w:rPr>
        <w:t xml:space="preserve">. </w:t>
      </w:r>
      <w:r w:rsidR="00E660F8" w:rsidRPr="00E660F8">
        <w:rPr>
          <w:bCs/>
          <w:color w:val="000000" w:themeColor="text1"/>
        </w:rPr>
        <w:t>Trong hơn 70 năm hoạt động cách mạng, Đảng, Nhà nước và nhân dân ta không chỉ kính trọng phẩm chất chính trị và tài trí của “một nhà yêu nước nhiệt thành, người cộng sản kiên cường, mẫu mực, một nhà lãnh đạo kính mến của giai cấp công nhân và nhân dân các dân tộc nước ta”, mà còn là sự tin cậy đối với một nhân cách lớn và xứng đáng được nhân dân tin cậy là người kế tục Chủ tịch Hồ Chí Minh để lãnh đạo toàn thể nhân dân Việt Nam hoàn thành sự nghiệp giải phóng dân tộc, thống nhất Tổ quốc và xây dựng chế độ xã hội chủ nghĩa theo tư tưởng Hồ Chí Minh.</w:t>
      </w:r>
    </w:p>
    <w:p w14:paraId="314CDD83" w14:textId="67564020" w:rsidR="00E954B4" w:rsidRDefault="000F3071" w:rsidP="00D20620">
      <w:pPr>
        <w:jc w:val="both"/>
        <w:rPr>
          <w:bCs/>
          <w:color w:val="000000" w:themeColor="text1"/>
        </w:rPr>
      </w:pPr>
      <w:r w:rsidRPr="000F3071">
        <w:rPr>
          <w:bCs/>
          <w:noProof/>
          <w:color w:val="000000" w:themeColor="text1"/>
        </w:rPr>
        <w:lastRenderedPageBreak/>
        <w:drawing>
          <wp:anchor distT="0" distB="0" distL="114300" distR="114300" simplePos="0" relativeHeight="251679744" behindDoc="0" locked="0" layoutInCell="1" allowOverlap="1" wp14:anchorId="166244A7" wp14:editId="3B7EA498">
            <wp:simplePos x="0" y="0"/>
            <wp:positionH relativeFrom="column">
              <wp:posOffset>3810</wp:posOffset>
            </wp:positionH>
            <wp:positionV relativeFrom="paragraph">
              <wp:posOffset>0</wp:posOffset>
            </wp:positionV>
            <wp:extent cx="6120765" cy="1495425"/>
            <wp:effectExtent l="0" t="0" r="0" b="9525"/>
            <wp:wrapTopAndBottom/>
            <wp:docPr id="10" name="Picture 10" descr="Đại tướng, Tổng tư lệnh Võ Nguyên Giáp: Người Anh cả của Quân đội, văn võ  sáng giữa lòng d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Đại tướng, Tổng tư lệnh Võ Nguyên Giáp: Người Anh cả của Quân đội, văn võ  sáng giữa lòng dân"/>
                    <pic:cNvPicPr>
                      <a:picLocks noChangeAspect="1" noChangeArrowheads="1"/>
                    </pic:cNvPicPr>
                  </pic:nvPicPr>
                  <pic:blipFill rotWithShape="1">
                    <a:blip r:embed="rId17">
                      <a:extLst>
                        <a:ext uri="{28A0092B-C50C-407E-A947-70E740481C1C}">
                          <a14:useLocalDpi xmlns:a14="http://schemas.microsoft.com/office/drawing/2010/main" val="0"/>
                        </a:ext>
                      </a:extLst>
                    </a:blip>
                    <a:srcRect t="49857" b="5413"/>
                    <a:stretch/>
                  </pic:blipFill>
                  <pic:spPr bwMode="auto">
                    <a:xfrm>
                      <a:off x="0" y="0"/>
                      <a:ext cx="6120765" cy="14954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6B04C44" w14:textId="3B07288B" w:rsidR="000F3071" w:rsidRDefault="000F3071" w:rsidP="00D20620">
      <w:pPr>
        <w:jc w:val="both"/>
        <w:rPr>
          <w:bCs/>
          <w:color w:val="000000" w:themeColor="text1"/>
        </w:rPr>
      </w:pPr>
      <w:r>
        <w:rPr>
          <w:noProof/>
        </w:rPr>
        <w:drawing>
          <wp:anchor distT="0" distB="0" distL="114300" distR="114300" simplePos="0" relativeHeight="251680768" behindDoc="0" locked="0" layoutInCell="1" allowOverlap="1" wp14:anchorId="632865C1" wp14:editId="4A05B374">
            <wp:simplePos x="0" y="0"/>
            <wp:positionH relativeFrom="column">
              <wp:posOffset>3810</wp:posOffset>
            </wp:positionH>
            <wp:positionV relativeFrom="paragraph">
              <wp:posOffset>957580</wp:posOffset>
            </wp:positionV>
            <wp:extent cx="5981700" cy="624840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1700" cy="6248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color w:val="000000" w:themeColor="text1"/>
        </w:rPr>
        <w:tab/>
        <w:t>K</w:t>
      </w:r>
      <w:r w:rsidRPr="000F3071">
        <w:rPr>
          <w:bCs/>
          <w:color w:val="000000" w:themeColor="text1"/>
        </w:rPr>
        <w:t>ỷ niệm 11</w:t>
      </w:r>
      <w:r>
        <w:rPr>
          <w:bCs/>
          <w:color w:val="000000" w:themeColor="text1"/>
        </w:rPr>
        <w:t>1</w:t>
      </w:r>
      <w:r w:rsidRPr="000F3071">
        <w:rPr>
          <w:bCs/>
          <w:color w:val="000000" w:themeColor="text1"/>
        </w:rPr>
        <w:t xml:space="preserve"> năm ngày sinh Đại tướng Võ Nguyên Giáp (25/8/1911-25/8/202</w:t>
      </w:r>
      <w:r>
        <w:rPr>
          <w:bCs/>
          <w:color w:val="000000" w:themeColor="text1"/>
        </w:rPr>
        <w:t>2</w:t>
      </w:r>
      <w:r w:rsidRPr="000F3071">
        <w:rPr>
          <w:bCs/>
          <w:color w:val="000000" w:themeColor="text1"/>
        </w:rPr>
        <w:t>) - vị tướng lĩnh tài năng kiệt xuất, "người anh cả" của </w:t>
      </w:r>
      <w:hyperlink r:id="rId19" w:history="1">
        <w:r w:rsidRPr="000F3071">
          <w:rPr>
            <w:rStyle w:val="Hyperlink"/>
            <w:bCs/>
            <w:color w:val="000000" w:themeColor="text1"/>
            <w:u w:val="none"/>
          </w:rPr>
          <w:t>Quân đội nhân dân</w:t>
        </w:r>
      </w:hyperlink>
      <w:r w:rsidRPr="000F3071">
        <w:rPr>
          <w:bCs/>
          <w:color w:val="000000" w:themeColor="text1"/>
        </w:rPr>
        <w:t> Việt Nam, người con ưu tú của quê hương Quảng Bình</w:t>
      </w:r>
      <w:r>
        <w:rPr>
          <w:bCs/>
          <w:color w:val="000000" w:themeColor="text1"/>
        </w:rPr>
        <w:t>, chúng ta hãy cùng tìm hiểu về thân thế, sựu nghiệp vĩ đại của đại tướng Võ Nguyên Giáp theo hình ảnh dưới đây!!!</w:t>
      </w:r>
    </w:p>
    <w:p w14:paraId="2A845FC9" w14:textId="0EAA6C3D" w:rsidR="00D20620" w:rsidRDefault="000F3071" w:rsidP="00D20620">
      <w:pPr>
        <w:jc w:val="both"/>
        <w:rPr>
          <w:bCs/>
          <w:color w:val="000000" w:themeColor="text1"/>
        </w:rPr>
      </w:pPr>
      <w:r w:rsidRPr="000F3071">
        <w:rPr>
          <w:bCs/>
          <w:color w:val="000000" w:themeColor="text1"/>
        </w:rPr>
        <w:t> </w:t>
      </w:r>
    </w:p>
    <w:p w14:paraId="57C8374D" w14:textId="415CEEF5" w:rsidR="00D20620" w:rsidRDefault="000F3071" w:rsidP="00D20620">
      <w:pPr>
        <w:jc w:val="both"/>
        <w:rPr>
          <w:bCs/>
          <w:color w:val="000000" w:themeColor="text1"/>
        </w:rPr>
      </w:pPr>
      <w:r>
        <w:rPr>
          <w:noProof/>
        </w:rPr>
        <w:lastRenderedPageBreak/>
        <w:drawing>
          <wp:inline distT="0" distB="0" distL="0" distR="0" wp14:anchorId="195B79FA" wp14:editId="56E0CBD0">
            <wp:extent cx="6019800" cy="8953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9800" cy="8953500"/>
                    </a:xfrm>
                    <a:prstGeom prst="rect">
                      <a:avLst/>
                    </a:prstGeom>
                    <a:noFill/>
                    <a:ln>
                      <a:noFill/>
                    </a:ln>
                  </pic:spPr>
                </pic:pic>
              </a:graphicData>
            </a:graphic>
          </wp:inline>
        </w:drawing>
      </w:r>
    </w:p>
    <w:p w14:paraId="5709A8EC" w14:textId="79966D3E" w:rsidR="00D20620" w:rsidRDefault="00D20620" w:rsidP="00D20620">
      <w:pPr>
        <w:jc w:val="both"/>
        <w:rPr>
          <w:bCs/>
          <w:color w:val="000000" w:themeColor="text1"/>
        </w:rPr>
      </w:pPr>
    </w:p>
    <w:p w14:paraId="7789CCBD" w14:textId="45CFCEBC" w:rsidR="00D20620" w:rsidRDefault="00D20620" w:rsidP="00D20620">
      <w:pPr>
        <w:jc w:val="both"/>
        <w:rPr>
          <w:bCs/>
          <w:color w:val="000000" w:themeColor="text1"/>
        </w:rPr>
      </w:pPr>
    </w:p>
    <w:p w14:paraId="6446FBC2" w14:textId="3117ED04" w:rsidR="00D20620" w:rsidRDefault="000F3071" w:rsidP="00D20620">
      <w:pPr>
        <w:jc w:val="both"/>
        <w:rPr>
          <w:bCs/>
          <w:color w:val="000000" w:themeColor="text1"/>
        </w:rPr>
      </w:pPr>
      <w:r>
        <w:rPr>
          <w:noProof/>
        </w:rPr>
        <w:drawing>
          <wp:inline distT="0" distB="0" distL="0" distR="0" wp14:anchorId="7DEC7091" wp14:editId="72A75AC4">
            <wp:extent cx="6057900" cy="8953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57900" cy="8953500"/>
                    </a:xfrm>
                    <a:prstGeom prst="rect">
                      <a:avLst/>
                    </a:prstGeom>
                    <a:noFill/>
                    <a:ln>
                      <a:noFill/>
                    </a:ln>
                  </pic:spPr>
                </pic:pic>
              </a:graphicData>
            </a:graphic>
          </wp:inline>
        </w:drawing>
      </w:r>
    </w:p>
    <w:p w14:paraId="1BA7B59E" w14:textId="00BDD106" w:rsidR="00D20620" w:rsidRDefault="000F3071" w:rsidP="00D20620">
      <w:pPr>
        <w:jc w:val="both"/>
        <w:rPr>
          <w:bCs/>
          <w:color w:val="000000" w:themeColor="text1"/>
        </w:rPr>
      </w:pPr>
      <w:r>
        <w:rPr>
          <w:noProof/>
        </w:rPr>
        <w:lastRenderedPageBreak/>
        <w:drawing>
          <wp:inline distT="0" distB="0" distL="0" distR="0" wp14:anchorId="45102428" wp14:editId="6821833D">
            <wp:extent cx="6000750" cy="8953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0750" cy="8953500"/>
                    </a:xfrm>
                    <a:prstGeom prst="rect">
                      <a:avLst/>
                    </a:prstGeom>
                    <a:noFill/>
                    <a:ln>
                      <a:noFill/>
                    </a:ln>
                  </pic:spPr>
                </pic:pic>
              </a:graphicData>
            </a:graphic>
          </wp:inline>
        </w:drawing>
      </w:r>
    </w:p>
    <w:p w14:paraId="6FB422E4" w14:textId="37119EA8" w:rsidR="00D20620" w:rsidRDefault="00D20620" w:rsidP="00D20620">
      <w:pPr>
        <w:jc w:val="both"/>
        <w:rPr>
          <w:bCs/>
          <w:color w:val="000000" w:themeColor="text1"/>
        </w:rPr>
      </w:pPr>
    </w:p>
    <w:p w14:paraId="07610098" w14:textId="22B31E07" w:rsidR="00D20620" w:rsidRDefault="000F3071" w:rsidP="00D20620">
      <w:pPr>
        <w:jc w:val="both"/>
        <w:rPr>
          <w:bCs/>
          <w:color w:val="000000" w:themeColor="text1"/>
        </w:rPr>
      </w:pPr>
      <w:r>
        <w:rPr>
          <w:noProof/>
        </w:rPr>
        <w:lastRenderedPageBreak/>
        <w:drawing>
          <wp:inline distT="0" distB="0" distL="0" distR="0" wp14:anchorId="52A345F9" wp14:editId="073195D7">
            <wp:extent cx="6124575" cy="86391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3">
                      <a:extLst>
                        <a:ext uri="{28A0092B-C50C-407E-A947-70E740481C1C}">
                          <a14:useLocalDpi xmlns:a14="http://schemas.microsoft.com/office/drawing/2010/main" val="0"/>
                        </a:ext>
                      </a:extLst>
                    </a:blip>
                    <a:srcRect b="3510"/>
                    <a:stretch/>
                  </pic:blipFill>
                  <pic:spPr bwMode="auto">
                    <a:xfrm>
                      <a:off x="0" y="0"/>
                      <a:ext cx="6124575" cy="8639175"/>
                    </a:xfrm>
                    <a:prstGeom prst="rect">
                      <a:avLst/>
                    </a:prstGeom>
                    <a:noFill/>
                    <a:ln>
                      <a:noFill/>
                    </a:ln>
                    <a:extLst>
                      <a:ext uri="{53640926-AAD7-44D8-BBD7-CCE9431645EC}">
                        <a14:shadowObscured xmlns:a14="http://schemas.microsoft.com/office/drawing/2010/main"/>
                      </a:ext>
                    </a:extLst>
                  </pic:spPr>
                </pic:pic>
              </a:graphicData>
            </a:graphic>
          </wp:inline>
        </w:drawing>
      </w:r>
    </w:p>
    <w:p w14:paraId="225E5B34" w14:textId="3EB2A209" w:rsidR="00D20620" w:rsidRDefault="00D20620" w:rsidP="00D20620">
      <w:pPr>
        <w:jc w:val="both"/>
        <w:rPr>
          <w:bCs/>
          <w:color w:val="000000" w:themeColor="text1"/>
        </w:rPr>
      </w:pPr>
    </w:p>
    <w:p w14:paraId="3C926E78" w14:textId="77DA2BBD" w:rsidR="00D20620" w:rsidRDefault="0060564A" w:rsidP="00D20620">
      <w:pPr>
        <w:jc w:val="both"/>
        <w:rPr>
          <w:bCs/>
          <w:color w:val="000000" w:themeColor="text1"/>
        </w:rPr>
      </w:pPr>
      <w:r w:rsidRPr="0060564A">
        <w:rPr>
          <w:bCs/>
          <w:noProof/>
          <w:color w:val="000000" w:themeColor="text1"/>
        </w:rPr>
        <w:lastRenderedPageBreak/>
        <w:drawing>
          <wp:anchor distT="0" distB="0" distL="114300" distR="114300" simplePos="0" relativeHeight="251681792" behindDoc="0" locked="0" layoutInCell="1" allowOverlap="1" wp14:anchorId="42184CAB" wp14:editId="7C1070B7">
            <wp:simplePos x="0" y="0"/>
            <wp:positionH relativeFrom="column">
              <wp:posOffset>-196215</wp:posOffset>
            </wp:positionH>
            <wp:positionV relativeFrom="paragraph">
              <wp:posOffset>0</wp:posOffset>
            </wp:positionV>
            <wp:extent cx="6457950" cy="127635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457950" cy="1276350"/>
                    </a:xfrm>
                    <a:prstGeom prst="rect">
                      <a:avLst/>
                    </a:prstGeom>
                  </pic:spPr>
                </pic:pic>
              </a:graphicData>
            </a:graphic>
            <wp14:sizeRelH relativeFrom="margin">
              <wp14:pctWidth>0</wp14:pctWidth>
            </wp14:sizeRelH>
          </wp:anchor>
        </w:drawing>
      </w:r>
      <w:r w:rsidR="0029580C">
        <w:rPr>
          <w:bCs/>
          <w:color w:val="000000" w:themeColor="text1"/>
        </w:rPr>
        <w:tab/>
      </w:r>
      <w:r w:rsidRPr="0060564A">
        <w:rPr>
          <w:b/>
          <w:bCs/>
          <w:color w:val="000000" w:themeColor="text1"/>
        </w:rPr>
        <w:t>Ngày Quốc tế Thanh Thiếu niên</w:t>
      </w:r>
      <w:r w:rsidRPr="0060564A">
        <w:rPr>
          <w:bCs/>
          <w:color w:val="000000" w:themeColor="text1"/>
        </w:rPr>
        <w:t> diễn ra hàng năm với nhiều hoạt động sôi nổi và ý nghĩa. Thế hệ thanh thiếu niên với tinh thần năng động và sức trẻ sẽ làm nên một tương lai tươi sáng. Không chỉ là hành động thiết thực, ngày thanh niên còn mang đến nhiều ý nghĩa sâu sắc.</w:t>
      </w:r>
    </w:p>
    <w:p w14:paraId="2A231F52" w14:textId="0BB61645" w:rsidR="0029580C" w:rsidRPr="0029580C" w:rsidRDefault="00F07E3A" w:rsidP="0029580C">
      <w:pPr>
        <w:jc w:val="both"/>
        <w:rPr>
          <w:b/>
          <w:bCs/>
          <w:color w:val="000000" w:themeColor="text1"/>
        </w:rPr>
      </w:pPr>
      <w:r>
        <w:rPr>
          <w:bCs/>
          <w:color w:val="000000" w:themeColor="text1"/>
        </w:rPr>
        <w:tab/>
      </w:r>
      <w:r w:rsidR="0029580C" w:rsidRPr="0029580C">
        <w:rPr>
          <w:b/>
          <w:bCs/>
          <w:color w:val="000000" w:themeColor="text1"/>
        </w:rPr>
        <w:t>Nguồn gốc Ngày Quốc tế Thanh Thiếu niên</w:t>
      </w:r>
    </w:p>
    <w:p w14:paraId="207558FE" w14:textId="638104F2" w:rsidR="0029580C" w:rsidRPr="0029580C" w:rsidRDefault="00F07E3A" w:rsidP="0029580C">
      <w:pPr>
        <w:jc w:val="both"/>
        <w:rPr>
          <w:bCs/>
          <w:color w:val="000000" w:themeColor="text1"/>
        </w:rPr>
      </w:pPr>
      <w:r>
        <w:rPr>
          <w:bCs/>
          <w:color w:val="000000" w:themeColor="text1"/>
        </w:rPr>
        <w:tab/>
      </w:r>
      <w:r w:rsidR="0029580C" w:rsidRPr="0029580C">
        <w:rPr>
          <w:bCs/>
          <w:color w:val="000000" w:themeColor="text1"/>
        </w:rPr>
        <w:t>Ngày 17/12/1999, Đại hội đồng Liên hợp quốc đã ra nghị quyết thông qua khuyến nghị của Hội nghị thế giới các Bộ trưởng thanh niên (Lisbon, 8/1998) quyết định chọn ngày 12/8 hàng năm để kỷ niệm Ngày Quốc tế Thanh niên.</w:t>
      </w:r>
    </w:p>
    <w:p w14:paraId="50E3D7B2" w14:textId="67A79460" w:rsidR="0029580C" w:rsidRPr="0029580C" w:rsidRDefault="0029580C" w:rsidP="0029580C">
      <w:pPr>
        <w:jc w:val="both"/>
        <w:rPr>
          <w:b/>
          <w:i/>
          <w:iCs/>
          <w:color w:val="000000" w:themeColor="text1"/>
        </w:rPr>
      </w:pPr>
      <w:r w:rsidRPr="0029580C">
        <w:rPr>
          <w:bCs/>
          <w:noProof/>
          <w:color w:val="000000" w:themeColor="text1"/>
        </w:rPr>
        <w:drawing>
          <wp:inline distT="0" distB="0" distL="0" distR="0" wp14:anchorId="3C881FDE" wp14:editId="3113F75D">
            <wp:extent cx="6120765" cy="3738245"/>
            <wp:effectExtent l="0" t="0" r="0" b="0"/>
            <wp:docPr id="28" name="Picture 28" descr="ngày Quốc tế Thanh niê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gày Quốc tế Thanh niên">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3738245"/>
                    </a:xfrm>
                    <a:prstGeom prst="rect">
                      <a:avLst/>
                    </a:prstGeom>
                    <a:noFill/>
                    <a:ln>
                      <a:noFill/>
                    </a:ln>
                  </pic:spPr>
                </pic:pic>
              </a:graphicData>
            </a:graphic>
          </wp:inline>
        </w:drawing>
      </w:r>
      <w:r w:rsidR="00F07E3A">
        <w:rPr>
          <w:bCs/>
          <w:color w:val="000000" w:themeColor="text1"/>
        </w:rPr>
        <w:tab/>
      </w:r>
      <w:r w:rsidRPr="0029580C">
        <w:rPr>
          <w:b/>
          <w:i/>
          <w:iCs/>
          <w:color w:val="000000" w:themeColor="text1"/>
        </w:rPr>
        <w:t>Ngày 12/8 hàng năm diễn ra kỷ niệm Ngày Quốc tế Thanh niên</w:t>
      </w:r>
    </w:p>
    <w:p w14:paraId="4FD6B62F" w14:textId="22F40643" w:rsidR="0029580C" w:rsidRPr="0029580C" w:rsidRDefault="00F07E3A" w:rsidP="0029580C">
      <w:pPr>
        <w:jc w:val="both"/>
        <w:rPr>
          <w:bCs/>
          <w:color w:val="000000" w:themeColor="text1"/>
        </w:rPr>
      </w:pPr>
      <w:r>
        <w:rPr>
          <w:bCs/>
          <w:color w:val="000000" w:themeColor="text1"/>
        </w:rPr>
        <w:tab/>
      </w:r>
      <w:r w:rsidR="0029580C" w:rsidRPr="0029580C">
        <w:rPr>
          <w:bCs/>
          <w:color w:val="000000" w:themeColor="text1"/>
        </w:rPr>
        <w:t>Bảng xếp hạng mới nhất của tổ chức phi chính phủ Germanwatch công bố tại Hội nghị Liên hợp quốc về biến đổi khí hậu lần thứ 24 (COP24) cho thấy, Việt Nam đứng thứ sáu trong số các quốc gia chịu ảnh hưởng của biến đổi khí hậu và nằm trong số 5 quốc gia thải nhiều rác nhựa nhất ra đại dương.</w:t>
      </w:r>
    </w:p>
    <w:p w14:paraId="62BEC1FB" w14:textId="4464662E" w:rsidR="0029580C" w:rsidRPr="0029580C" w:rsidRDefault="00F07E3A" w:rsidP="0029580C">
      <w:pPr>
        <w:jc w:val="both"/>
        <w:rPr>
          <w:bCs/>
          <w:color w:val="000000" w:themeColor="text1"/>
        </w:rPr>
      </w:pPr>
      <w:r>
        <w:rPr>
          <w:bCs/>
          <w:color w:val="000000" w:themeColor="text1"/>
        </w:rPr>
        <w:tab/>
      </w:r>
      <w:r w:rsidR="0029580C" w:rsidRPr="0029580C">
        <w:rPr>
          <w:bCs/>
          <w:color w:val="000000" w:themeColor="text1"/>
        </w:rPr>
        <w:t>Theo ông Michael Croft, nếu có một thế hệ sẵn sàng đối mặt với những thách thức này để cứu thế giới, thì đó chính là thanh niên. Những người trẻ ngày nay có vai trò đặc biệt trong cuộc đối thoại toàn cầu về biến đổi khí hậu và đang thể hiện tiếng nói của mình theo những cách truyền cảm hứng nhất.</w:t>
      </w:r>
      <w:r>
        <w:rPr>
          <w:bCs/>
          <w:color w:val="000000" w:themeColor="text1"/>
        </w:rPr>
        <w:t xml:space="preserve"> </w:t>
      </w:r>
      <w:r w:rsidR="0029580C" w:rsidRPr="0029580C">
        <w:rPr>
          <w:bCs/>
          <w:color w:val="000000" w:themeColor="text1"/>
        </w:rPr>
        <w:t>Với ý nghĩa đó, ông Michael Croft kêu gọi vì một Việt Nam thịnh vượng, bền vững cho các thế hệ trong tương lai, giới trẻ cần hành động làm sạch môi trường ngay từ bây giờ.</w:t>
      </w:r>
    </w:p>
    <w:p w14:paraId="4B64101D" w14:textId="77777777" w:rsidR="006018D0" w:rsidRDefault="0029580C" w:rsidP="0029580C">
      <w:pPr>
        <w:jc w:val="both"/>
        <w:rPr>
          <w:b/>
          <w:bCs/>
          <w:color w:val="000000" w:themeColor="text1"/>
        </w:rPr>
      </w:pPr>
      <w:r>
        <w:rPr>
          <w:b/>
          <w:bCs/>
          <w:color w:val="000000" w:themeColor="text1"/>
        </w:rPr>
        <w:tab/>
      </w:r>
    </w:p>
    <w:p w14:paraId="4B24A328" w14:textId="58CB11BC" w:rsidR="0029580C" w:rsidRPr="0029580C" w:rsidRDefault="006018D0" w:rsidP="0029580C">
      <w:pPr>
        <w:jc w:val="both"/>
        <w:rPr>
          <w:b/>
          <w:bCs/>
          <w:color w:val="000000" w:themeColor="text1"/>
        </w:rPr>
      </w:pPr>
      <w:r>
        <w:rPr>
          <w:b/>
          <w:bCs/>
          <w:color w:val="000000" w:themeColor="text1"/>
        </w:rPr>
        <w:lastRenderedPageBreak/>
        <w:tab/>
      </w:r>
      <w:r w:rsidR="0029580C" w:rsidRPr="0029580C">
        <w:rPr>
          <w:b/>
          <w:bCs/>
          <w:color w:val="000000" w:themeColor="text1"/>
        </w:rPr>
        <w:t>Ý nghĩa Ngày Quốc tế Thanh Thiếu niên</w:t>
      </w:r>
    </w:p>
    <w:p w14:paraId="579421BA" w14:textId="708C3FD6" w:rsidR="0029580C" w:rsidRPr="0029580C" w:rsidRDefault="0029580C" w:rsidP="0029580C">
      <w:pPr>
        <w:jc w:val="both"/>
        <w:rPr>
          <w:bCs/>
          <w:color w:val="000000" w:themeColor="text1"/>
        </w:rPr>
      </w:pPr>
      <w:r w:rsidRPr="0029580C">
        <w:rPr>
          <w:bCs/>
          <w:noProof/>
          <w:color w:val="000000" w:themeColor="text1"/>
        </w:rPr>
        <w:drawing>
          <wp:anchor distT="0" distB="0" distL="114300" distR="114300" simplePos="0" relativeHeight="251683840" behindDoc="0" locked="0" layoutInCell="1" allowOverlap="1" wp14:anchorId="4D3B514D" wp14:editId="5EBEC1A7">
            <wp:simplePos x="0" y="0"/>
            <wp:positionH relativeFrom="column">
              <wp:posOffset>194310</wp:posOffset>
            </wp:positionH>
            <wp:positionV relativeFrom="paragraph">
              <wp:posOffset>1024255</wp:posOffset>
            </wp:positionV>
            <wp:extent cx="5715000" cy="3429000"/>
            <wp:effectExtent l="0" t="0" r="0" b="0"/>
            <wp:wrapTopAndBottom/>
            <wp:docPr id="26" name="Picture 26" descr="Ngày 12/8">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gày 12/8">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429000"/>
                    </a:xfrm>
                    <a:prstGeom prst="rect">
                      <a:avLst/>
                    </a:prstGeom>
                    <a:noFill/>
                    <a:ln>
                      <a:noFill/>
                    </a:ln>
                  </pic:spPr>
                </pic:pic>
              </a:graphicData>
            </a:graphic>
          </wp:anchor>
        </w:drawing>
      </w:r>
      <w:r>
        <w:rPr>
          <w:bCs/>
          <w:color w:val="000000" w:themeColor="text1"/>
        </w:rPr>
        <w:tab/>
      </w:r>
      <w:r w:rsidRPr="0029580C">
        <w:rPr>
          <w:bCs/>
          <w:color w:val="000000" w:themeColor="text1"/>
        </w:rPr>
        <w:t>Ngày 12/8 ra đời nhằm thúc đẩy nhân quyền, sự phát triển của nhân dân đặc biệt là thế hệ trẻ. Các hoạt động tổ chức trên toàn cầu với mục đích khẳng định vị thế, vai trò của thanh niên trong những chính sách tại địa phương, quốc gia với từng khu vực và để cho các bạn trẻ có thể có cơ hội học tập, hoàn thành tốt vai trò của mình trong quá trình xây dựng, thực hiện chính sách đầu tư giáo dục cho thanh niên.</w:t>
      </w:r>
    </w:p>
    <w:p w14:paraId="0DB4E59F" w14:textId="1CA7DB27" w:rsidR="0029580C" w:rsidRPr="0029580C" w:rsidRDefault="0029580C" w:rsidP="002C0A5B">
      <w:pPr>
        <w:spacing w:before="120" w:after="120"/>
        <w:jc w:val="center"/>
        <w:rPr>
          <w:b/>
          <w:i/>
          <w:iCs/>
          <w:color w:val="000000" w:themeColor="text1"/>
        </w:rPr>
      </w:pPr>
      <w:r w:rsidRPr="0029580C">
        <w:rPr>
          <w:b/>
          <w:i/>
          <w:iCs/>
          <w:color w:val="000000" w:themeColor="text1"/>
        </w:rPr>
        <w:t>Thanh niên là lực lượng đi đầu đổi mới</w:t>
      </w:r>
    </w:p>
    <w:p w14:paraId="7F698221" w14:textId="1277AAEA" w:rsidR="0029580C" w:rsidRPr="0029580C" w:rsidRDefault="0029580C" w:rsidP="002C0A5B">
      <w:pPr>
        <w:spacing w:before="120" w:after="120"/>
        <w:jc w:val="both"/>
        <w:rPr>
          <w:bCs/>
          <w:color w:val="000000" w:themeColor="text1"/>
        </w:rPr>
      </w:pPr>
      <w:r>
        <w:rPr>
          <w:bCs/>
          <w:color w:val="000000" w:themeColor="text1"/>
        </w:rPr>
        <w:tab/>
      </w:r>
      <w:r w:rsidRPr="0029580C">
        <w:rPr>
          <w:bCs/>
          <w:color w:val="000000" w:themeColor="text1"/>
        </w:rPr>
        <w:t>Tại Việt Nam, thanh thiếu niên hiện đang chiếm số đông trong dân số cả nước, đây chính là lực lượng giúp Việt Nam ở trong thời kỳ “dân số vàng”. Điều đó cho thấy, hơn bao giờ hết, thanh thiếu niên đóng vai trò quan trọng trong công cuộc xây dựng và bảo vệ Tổ quốc trong thời kỳ công nghiệp hóa, hiện đại hóa và hội nhập quốc tế.</w:t>
      </w:r>
    </w:p>
    <w:p w14:paraId="0827FC09" w14:textId="7E2179C9" w:rsidR="0029580C" w:rsidRPr="0029580C" w:rsidRDefault="00716C5A" w:rsidP="0029580C">
      <w:pPr>
        <w:jc w:val="both"/>
        <w:rPr>
          <w:bCs/>
          <w:color w:val="000000" w:themeColor="text1"/>
        </w:rPr>
      </w:pPr>
      <w:r>
        <w:rPr>
          <w:bCs/>
          <w:color w:val="000000" w:themeColor="text1"/>
        </w:rPr>
        <w:tab/>
      </w:r>
      <w:r w:rsidR="0029580C" w:rsidRPr="0029580C">
        <w:rPr>
          <w:bCs/>
          <w:color w:val="000000" w:themeColor="text1"/>
        </w:rPr>
        <w:t>Mối quan hệ đối tác vững mạnh giữa thanh thiếu niên và các tổ chức trong nước và quốc tế đóng vai trò hết sức quan trọng giúp giải quyết những thách thức mà thanh, thiếu niên đang gặp phải, nhận ra những đóng góp giá trị của thanh, thiếu niên và đảm bảo rằng tiếng nói của họ được lắng nghe và đưa vào quá trình ra quyết định ở tất cả các cấp.</w:t>
      </w:r>
      <w:r>
        <w:rPr>
          <w:bCs/>
          <w:color w:val="000000" w:themeColor="text1"/>
        </w:rPr>
        <w:t xml:space="preserve"> </w:t>
      </w:r>
      <w:r w:rsidR="0029580C" w:rsidRPr="0029580C">
        <w:rPr>
          <w:bCs/>
          <w:color w:val="000000" w:themeColor="text1"/>
        </w:rPr>
        <w:t>Ngày Thanh Thiếu niên quốc tế 12/8 là sự kiện của tuổi trẻ quốc tế, Việt Nam luôn coi trọng vai trò và sự tham gia của thanh thiếu niên trong quá trình phát triển chính sách cho thanh thiếu niên; nhân kỉ niệm ngày thanh thiếu niên quốc tế, mỗi thanh thiếu niên Việt Nam trong thời kỳ đổi mới cần xác định lòng yêu nước; có đạo đức, lối sống văn hóa, trách nhiệm, tuân thủ pháp luật, có tri thức, sức khỏe, hoài bão, khát vọng vươn lên; xung kích, tình nguyện, sáng tạo trong sự nghiệp học tập, góp phần vào quá trình hội nhập quốc tế sâu rộng.</w:t>
      </w:r>
    </w:p>
    <w:p w14:paraId="6CD61B7B" w14:textId="00FB7955" w:rsidR="0029580C" w:rsidRDefault="0029580C" w:rsidP="0029580C">
      <w:pPr>
        <w:jc w:val="both"/>
        <w:rPr>
          <w:bCs/>
          <w:color w:val="000000" w:themeColor="text1"/>
        </w:rPr>
      </w:pPr>
      <w:r>
        <w:rPr>
          <w:bCs/>
          <w:noProof/>
          <w:color w:val="000000" w:themeColor="text1"/>
        </w:rPr>
        <w:lastRenderedPageBreak/>
        <w:drawing>
          <wp:anchor distT="0" distB="0" distL="114300" distR="114300" simplePos="0" relativeHeight="251684864" behindDoc="0" locked="0" layoutInCell="1" allowOverlap="1" wp14:anchorId="00EC381A" wp14:editId="11E44E56">
            <wp:simplePos x="0" y="0"/>
            <wp:positionH relativeFrom="column">
              <wp:posOffset>594360</wp:posOffset>
            </wp:positionH>
            <wp:positionV relativeFrom="paragraph">
              <wp:posOffset>889635</wp:posOffset>
            </wp:positionV>
            <wp:extent cx="4933950" cy="2781300"/>
            <wp:effectExtent l="0" t="0" r="0" b="0"/>
            <wp:wrapTopAndBottom/>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33950" cy="2781300"/>
                    </a:xfrm>
                    <a:prstGeom prst="rect">
                      <a:avLst/>
                    </a:prstGeom>
                  </pic:spPr>
                </pic:pic>
              </a:graphicData>
            </a:graphic>
            <wp14:sizeRelH relativeFrom="margin">
              <wp14:pctWidth>0</wp14:pctWidth>
            </wp14:sizeRelH>
            <wp14:sizeRelV relativeFrom="margin">
              <wp14:pctHeight>0</wp14:pctHeight>
            </wp14:sizeRelV>
          </wp:anchor>
        </w:drawing>
      </w:r>
      <w:r>
        <w:rPr>
          <w:bCs/>
          <w:color w:val="000000" w:themeColor="text1"/>
        </w:rPr>
        <w:tab/>
      </w:r>
      <w:r w:rsidRPr="0029580C">
        <w:rPr>
          <w:bCs/>
          <w:color w:val="000000" w:themeColor="text1"/>
        </w:rPr>
        <w:t>Ngày Quốc tế Thanh niên năm 202</w:t>
      </w:r>
      <w:r>
        <w:rPr>
          <w:bCs/>
          <w:color w:val="000000" w:themeColor="text1"/>
        </w:rPr>
        <w:t>2</w:t>
      </w:r>
      <w:r w:rsidRPr="0029580C">
        <w:rPr>
          <w:bCs/>
          <w:color w:val="000000" w:themeColor="text1"/>
        </w:rPr>
        <w:t xml:space="preserve"> ghi nhận sự đóng góp của các tình nguyện viên và nhà hoạt động trẻ tuổi, những người đang thúc đẩy sự thay đổi tích cực, tăng cường tiếng nói, hành động và sáng kiến của thanh niên, cũng như sự tham gia có ý nghĩa, toàn diện và bình đẳng của họ.</w:t>
      </w:r>
    </w:p>
    <w:p w14:paraId="76543F5B" w14:textId="26EDD4F2" w:rsidR="0029580C" w:rsidRPr="0029580C" w:rsidRDefault="0029580C" w:rsidP="0029580C">
      <w:pPr>
        <w:jc w:val="center"/>
        <w:rPr>
          <w:b/>
          <w:i/>
          <w:iCs/>
          <w:color w:val="000000" w:themeColor="text1"/>
        </w:rPr>
      </w:pPr>
      <w:r w:rsidRPr="0029580C">
        <w:rPr>
          <w:b/>
          <w:i/>
          <w:iCs/>
          <w:color w:val="000000" w:themeColor="text1"/>
        </w:rPr>
        <w:t>Đông đảo thanh niên Việt Nam tình nguyện tham gia mùa hè xanh</w:t>
      </w:r>
    </w:p>
    <w:p w14:paraId="0B27A52D" w14:textId="77777777" w:rsidR="0029580C" w:rsidRDefault="0029580C" w:rsidP="0029580C">
      <w:pPr>
        <w:jc w:val="both"/>
        <w:rPr>
          <w:bCs/>
          <w:color w:val="000000" w:themeColor="text1"/>
        </w:rPr>
      </w:pPr>
      <w:r>
        <w:rPr>
          <w:bCs/>
          <w:color w:val="000000" w:themeColor="text1"/>
        </w:rPr>
        <w:tab/>
      </w:r>
    </w:p>
    <w:p w14:paraId="190F83A4" w14:textId="0AF85D6F" w:rsidR="0029580C" w:rsidRPr="0029580C" w:rsidRDefault="0029580C" w:rsidP="0029580C">
      <w:pPr>
        <w:jc w:val="both"/>
        <w:rPr>
          <w:bCs/>
          <w:color w:val="000000" w:themeColor="text1"/>
        </w:rPr>
      </w:pPr>
      <w:r>
        <w:rPr>
          <w:bCs/>
          <w:color w:val="000000" w:themeColor="text1"/>
        </w:rPr>
        <w:tab/>
      </w:r>
      <w:r w:rsidRPr="0029580C">
        <w:rPr>
          <w:bCs/>
          <w:color w:val="000000" w:themeColor="text1"/>
        </w:rPr>
        <w:t>Họ khẳng định mạnh mẽ rằng thanh niên Việt Nam bao gồm các nhóm dễ bị tổn thương, như thanh niên dân tộc thiểu số, thanh niên di cư, thanh niên khuyết tật, thanh niên LGBTQIA+ và cả thanh thiếu niên tuổi từ 16-18, là những nhân tố làm nên sự thay đổi và sáng tạo, hướng tới đạt được các Mục tiêu Phát triển bền vững, có khả năng ứng phó trước những biến đổi và không ai bị bỏ lại phía sau.</w:t>
      </w:r>
    </w:p>
    <w:p w14:paraId="0339FA15" w14:textId="752513A2" w:rsidR="0029580C" w:rsidRPr="0029580C" w:rsidRDefault="0029580C" w:rsidP="0029580C">
      <w:pPr>
        <w:jc w:val="both"/>
        <w:rPr>
          <w:b/>
          <w:bCs/>
          <w:color w:val="000000" w:themeColor="text1"/>
        </w:rPr>
      </w:pPr>
      <w:r>
        <w:rPr>
          <w:b/>
          <w:bCs/>
          <w:color w:val="000000" w:themeColor="text1"/>
        </w:rPr>
        <w:tab/>
      </w:r>
      <w:r w:rsidRPr="0029580C">
        <w:rPr>
          <w:b/>
          <w:bCs/>
          <w:color w:val="000000" w:themeColor="text1"/>
        </w:rPr>
        <w:t>Hoạt động Ngày Quốc tế Thanh thiếu niên</w:t>
      </w:r>
    </w:p>
    <w:p w14:paraId="623BA063" w14:textId="3DCFFEF9" w:rsidR="0029580C" w:rsidRPr="0029580C" w:rsidRDefault="0029580C" w:rsidP="0029580C">
      <w:pPr>
        <w:jc w:val="both"/>
        <w:rPr>
          <w:bCs/>
          <w:color w:val="000000" w:themeColor="text1"/>
        </w:rPr>
      </w:pPr>
      <w:r>
        <w:rPr>
          <w:bCs/>
          <w:color w:val="000000" w:themeColor="text1"/>
        </w:rPr>
        <w:tab/>
      </w:r>
      <w:r w:rsidRPr="0029580C">
        <w:rPr>
          <w:bCs/>
          <w:color w:val="000000" w:themeColor="text1"/>
        </w:rPr>
        <w:t>Mục tiêu của lễ kiểu niệm là tổ chức hoạt động cộng đồng nơi tất cả mọi người, đặc biệt là thanh niên gặp nhau cùng tổ chức kỷ niệm ngày Quốc tế Thanh niên 20</w:t>
      </w:r>
      <w:r>
        <w:rPr>
          <w:bCs/>
          <w:color w:val="000000" w:themeColor="text1"/>
        </w:rPr>
        <w:t>22</w:t>
      </w:r>
      <w:r w:rsidRPr="0029580C">
        <w:rPr>
          <w:bCs/>
          <w:color w:val="000000" w:themeColor="text1"/>
        </w:rPr>
        <w:t>, và tham gia các hoạt động tình nguyện, phát triển cộng đồng trong một không gian an toàn và thân thiện với thanh niên.</w:t>
      </w:r>
    </w:p>
    <w:p w14:paraId="2484EEFA" w14:textId="35A97CAE" w:rsidR="0029580C" w:rsidRPr="0029580C" w:rsidRDefault="0029580C" w:rsidP="0029580C">
      <w:pPr>
        <w:jc w:val="both"/>
        <w:rPr>
          <w:bCs/>
          <w:color w:val="000000" w:themeColor="text1"/>
        </w:rPr>
      </w:pPr>
      <w:r>
        <w:rPr>
          <w:bCs/>
          <w:color w:val="000000" w:themeColor="text1"/>
        </w:rPr>
        <w:tab/>
      </w:r>
      <w:r w:rsidRPr="0029580C">
        <w:rPr>
          <w:bCs/>
          <w:color w:val="000000" w:themeColor="text1"/>
        </w:rPr>
        <w:t>Hoạt động kỷ niệm chính là các các chương trình biểu diễn văn hoá và nghệ thuật của thanh niên. Thông qua đó khuyến khích người trẻ thể hiện bản thân và ý kiến về các vấn đề xã hội và phát triển như bình đẳng giới, bảo vệ môi trường.</w:t>
      </w:r>
    </w:p>
    <w:p w14:paraId="585B8B68" w14:textId="40E977F0" w:rsidR="0029580C" w:rsidRPr="0029580C" w:rsidRDefault="0029580C" w:rsidP="0029580C">
      <w:pPr>
        <w:jc w:val="both"/>
        <w:rPr>
          <w:bCs/>
          <w:color w:val="000000" w:themeColor="text1"/>
        </w:rPr>
      </w:pPr>
      <w:r>
        <w:rPr>
          <w:bCs/>
          <w:color w:val="000000" w:themeColor="text1"/>
        </w:rPr>
        <w:tab/>
      </w:r>
      <w:r w:rsidRPr="0029580C">
        <w:rPr>
          <w:bCs/>
          <w:color w:val="000000" w:themeColor="text1"/>
        </w:rPr>
        <w:t xml:space="preserve">Đồng thời đây cũng là ngày tạo cơ hội cho thanh thiếu niên tham gia các quá trình hoạch định, xây dựng, thực hiện chính sách và góp phần cho sự phát triển kinh tế </w:t>
      </w:r>
      <w:r>
        <w:rPr>
          <w:bCs/>
          <w:color w:val="000000" w:themeColor="text1"/>
        </w:rPr>
        <w:t>-</w:t>
      </w:r>
      <w:r w:rsidRPr="0029580C">
        <w:rPr>
          <w:bCs/>
          <w:color w:val="000000" w:themeColor="text1"/>
        </w:rPr>
        <w:t xml:space="preserve"> xã hội của đất nước.</w:t>
      </w:r>
      <w:r>
        <w:rPr>
          <w:bCs/>
          <w:color w:val="000000" w:themeColor="text1"/>
        </w:rPr>
        <w:t xml:space="preserve"> </w:t>
      </w:r>
      <w:r w:rsidRPr="0029580C">
        <w:rPr>
          <w:bCs/>
          <w:color w:val="000000" w:themeColor="text1"/>
        </w:rPr>
        <w:t>Đoàn Thanh niên Cộng sản Hồ Chí Minh đặc biệt chú trọng và triển khai rộng khắp các chương trình, phong trào hoạt động như Tết trồng cây đời đời nhớ ơn Bác Hồ, Chương trình Vì một Việt Nam xanh, chiến dịch Hãy làm sạch biển… tạo thành trào lưu tốt trong thanh niên và xã hội, xem bảo vệ môi trường là hành động đẹp, là ý thức thường xuyên, liên tục.</w:t>
      </w:r>
    </w:p>
    <w:p w14:paraId="18032FE6" w14:textId="01D2979B" w:rsidR="0029580C" w:rsidRDefault="0029580C" w:rsidP="0029580C">
      <w:pPr>
        <w:jc w:val="both"/>
        <w:rPr>
          <w:bCs/>
          <w:color w:val="000000" w:themeColor="text1"/>
        </w:rPr>
      </w:pPr>
      <w:r>
        <w:rPr>
          <w:bCs/>
          <w:color w:val="000000" w:themeColor="text1"/>
        </w:rPr>
        <w:tab/>
      </w:r>
      <w:r w:rsidRPr="0029580C">
        <w:rPr>
          <w:b/>
          <w:bCs/>
          <w:color w:val="000000" w:themeColor="text1"/>
        </w:rPr>
        <w:t>Ngày Quốc tế Thanh Thiếu niên </w:t>
      </w:r>
      <w:r w:rsidRPr="0029580C">
        <w:rPr>
          <w:bCs/>
          <w:color w:val="000000" w:themeColor="text1"/>
        </w:rPr>
        <w:t>là dịp để khơi dậy tinh thần và sức mạnh đoàn kết cũng như trách nhiệm của các thế hệ trẻ trong xã hội. Vì thế mỗi thanh niên đừng quên nghĩa vụ của mình trong việc gìn giữ, bảo vệ và phát triển đất nước.</w:t>
      </w:r>
    </w:p>
    <w:p w14:paraId="070ED1A1" w14:textId="5A187DC8" w:rsidR="00CA3DC7" w:rsidRDefault="00CA3DC7" w:rsidP="0029580C">
      <w:pPr>
        <w:jc w:val="both"/>
        <w:rPr>
          <w:bCs/>
          <w:color w:val="000000" w:themeColor="text1"/>
        </w:rPr>
      </w:pPr>
      <w:r>
        <w:rPr>
          <w:bCs/>
          <w:color w:val="000000" w:themeColor="text1"/>
        </w:rPr>
        <w:tab/>
      </w:r>
    </w:p>
    <w:p w14:paraId="789E43BC" w14:textId="6A997A95" w:rsidR="00CA3DC7" w:rsidRDefault="00CA3DC7" w:rsidP="0029580C">
      <w:pPr>
        <w:jc w:val="both"/>
        <w:rPr>
          <w:bCs/>
          <w:color w:val="000000" w:themeColor="text1"/>
        </w:rPr>
      </w:pPr>
    </w:p>
    <w:p w14:paraId="1D008690" w14:textId="2B8C3912" w:rsidR="00CA3DC7" w:rsidRDefault="00CA3DC7" w:rsidP="0029580C">
      <w:pPr>
        <w:jc w:val="both"/>
        <w:rPr>
          <w:bCs/>
          <w:color w:val="000000" w:themeColor="text1"/>
        </w:rPr>
      </w:pPr>
      <w:r w:rsidRPr="00CA3DC7">
        <w:rPr>
          <w:bCs/>
          <w:noProof/>
          <w:color w:val="000000" w:themeColor="text1"/>
        </w:rPr>
        <w:lastRenderedPageBreak/>
        <w:drawing>
          <wp:inline distT="0" distB="0" distL="0" distR="0" wp14:anchorId="425AC097" wp14:editId="3B8BFF60">
            <wp:extent cx="6114989" cy="1219200"/>
            <wp:effectExtent l="0" t="0" r="635" b="0"/>
            <wp:docPr id="3" name="Picture 3" descr="Sự ra đời của tuyên ngôn Giải phóng nô lệ của Mỹ - Dịch Thuật Light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ự ra đời của tuyên ngôn Giải phóng nô lệ của Mỹ - Dịch Thuật Lightway"/>
                    <pic:cNvPicPr>
                      <a:picLocks noChangeAspect="1" noChangeArrowheads="1"/>
                    </pic:cNvPicPr>
                  </pic:nvPicPr>
                  <pic:blipFill rotWithShape="1">
                    <a:blip r:embed="rId30">
                      <a:extLst>
                        <a:ext uri="{28A0092B-C50C-407E-A947-70E740481C1C}">
                          <a14:useLocalDpi xmlns:a14="http://schemas.microsoft.com/office/drawing/2010/main" val="0"/>
                        </a:ext>
                      </a:extLst>
                    </a:blip>
                    <a:srcRect t="22170" b="40514"/>
                    <a:stretch/>
                  </pic:blipFill>
                  <pic:spPr bwMode="auto">
                    <a:xfrm>
                      <a:off x="0" y="0"/>
                      <a:ext cx="6139409" cy="1224069"/>
                    </a:xfrm>
                    <a:prstGeom prst="rect">
                      <a:avLst/>
                    </a:prstGeom>
                    <a:noFill/>
                    <a:ln>
                      <a:noFill/>
                    </a:ln>
                    <a:extLst>
                      <a:ext uri="{53640926-AAD7-44D8-BBD7-CCE9431645EC}">
                        <a14:shadowObscured xmlns:a14="http://schemas.microsoft.com/office/drawing/2010/main"/>
                      </a:ext>
                    </a:extLst>
                  </pic:spPr>
                </pic:pic>
              </a:graphicData>
            </a:graphic>
          </wp:inline>
        </w:drawing>
      </w:r>
    </w:p>
    <w:p w14:paraId="33EF84F9" w14:textId="06CD0D4B" w:rsidR="00CA3DC7" w:rsidRDefault="00CA3DC7" w:rsidP="0029580C">
      <w:pPr>
        <w:jc w:val="both"/>
        <w:rPr>
          <w:bCs/>
          <w:color w:val="000000" w:themeColor="text1"/>
        </w:rPr>
      </w:pPr>
    </w:p>
    <w:p w14:paraId="038398A4" w14:textId="249102F8" w:rsidR="00CA3DC7" w:rsidRDefault="007B7C60" w:rsidP="0029580C">
      <w:pPr>
        <w:jc w:val="both"/>
        <w:rPr>
          <w:bCs/>
          <w:color w:val="000000" w:themeColor="text1"/>
        </w:rPr>
      </w:pPr>
      <w:r>
        <w:rPr>
          <w:bCs/>
          <w:color w:val="000000" w:themeColor="text1"/>
        </w:rPr>
        <w:tab/>
      </w:r>
      <w:r w:rsidRPr="007B7C60">
        <w:rPr>
          <w:bCs/>
          <w:color w:val="000000" w:themeColor="text1"/>
        </w:rPr>
        <w:t xml:space="preserve">Những ngày lễ tồn tại và xuất hiện hằng năm gần như đều có những quá khứ rất đặc biệt. Song, cũng như đánh dấu và nhắc nhở chúng ta hướng đến những diều tốt đẹp. Nên là, ngày Quốc tế Giải phóng Nô lệ là một sự kiện đáng nhớ khiến ta không thể quên. Hơn thế nữa, nó còn giúp hàn gắn con người gần người và sống bình đẳng hơn. Bởi lẽ, sống trên đời này ai cũng muốn có một sự tự do tự tại, không ràng buộc. Và có lẽ sự kiện của ngày </w:t>
      </w:r>
      <w:r>
        <w:rPr>
          <w:bCs/>
          <w:color w:val="000000" w:themeColor="text1"/>
        </w:rPr>
        <w:t>23/8 Ngày quốc tế tưởng niệm nạn buôn bán nô lệ và việc bãi bỏ nó cũng có những điều ý nghĩa riêng đằng sau ngày kỷ niệm này.</w:t>
      </w:r>
    </w:p>
    <w:p w14:paraId="2F3399A3" w14:textId="165C8106" w:rsidR="007B7C60" w:rsidRPr="007B7C60" w:rsidRDefault="00281DE2" w:rsidP="007B7C60">
      <w:pPr>
        <w:jc w:val="both"/>
        <w:rPr>
          <w:bCs/>
          <w:color w:val="000000" w:themeColor="text1"/>
        </w:rPr>
      </w:pPr>
      <w:r w:rsidRPr="00281DE2">
        <w:rPr>
          <w:bCs/>
          <w:noProof/>
          <w:color w:val="000000" w:themeColor="text1"/>
        </w:rPr>
        <w:drawing>
          <wp:anchor distT="0" distB="0" distL="114300" distR="114300" simplePos="0" relativeHeight="251686912" behindDoc="0" locked="0" layoutInCell="1" allowOverlap="1" wp14:anchorId="3A29FD58" wp14:editId="1283A6B6">
            <wp:simplePos x="0" y="0"/>
            <wp:positionH relativeFrom="column">
              <wp:posOffset>2228850</wp:posOffset>
            </wp:positionH>
            <wp:positionV relativeFrom="paragraph">
              <wp:posOffset>254927</wp:posOffset>
            </wp:positionV>
            <wp:extent cx="2701290" cy="2973705"/>
            <wp:effectExtent l="0" t="0" r="381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01290" cy="2973705"/>
                    </a:xfrm>
                    <a:prstGeom prst="rect">
                      <a:avLst/>
                    </a:prstGeom>
                    <a:noFill/>
                    <a:ln>
                      <a:noFill/>
                    </a:ln>
                  </pic:spPr>
                </pic:pic>
              </a:graphicData>
            </a:graphic>
            <wp14:sizeRelV relativeFrom="margin">
              <wp14:pctHeight>0</wp14:pctHeight>
            </wp14:sizeRelV>
          </wp:anchor>
        </w:drawing>
      </w:r>
      <w:r w:rsidR="007B7C60">
        <w:rPr>
          <w:bCs/>
          <w:color w:val="000000" w:themeColor="text1"/>
        </w:rPr>
        <w:tab/>
      </w:r>
      <w:r w:rsidR="007B7C60" w:rsidRPr="007B7C60">
        <w:rPr>
          <w:bCs/>
          <w:color w:val="000000" w:themeColor="text1"/>
        </w:rPr>
        <w:t>Năm 1997, UNESCO đã xác nhận ngày 23 tháng 8 là Ngày Quốc tế Tưởng niệm Nạn buôn bán Nô lệ và Bãi bỏ nạn buôn bán nô lệ nhằm tri ân tất cả những người đã đấu tranh cho quyền tự do, đồng thời tiếp tục truyến bá về câu chuyện và giá trị của họ. Sự thành công của cuộc nổi dậy này, do chính những người nô lệ lãnh đạo, là nguồn cảm hứng sâu sắc ngày nay cho cuộc chiến chống lại mọi hình thức nô dịch, phân biệt chủng tộc, thành kiến, phân biệt chủng tộc và bất công xã hội vốn là di sản của chế độ nô lệ.</w:t>
      </w:r>
    </w:p>
    <w:p w14:paraId="6999C0A1" w14:textId="53D350FC" w:rsidR="007B7C60" w:rsidRDefault="007B7C60" w:rsidP="007B7C60">
      <w:pPr>
        <w:jc w:val="both"/>
        <w:rPr>
          <w:bCs/>
          <w:color w:val="000000" w:themeColor="text1"/>
        </w:rPr>
      </w:pPr>
      <w:r>
        <w:rPr>
          <w:bCs/>
          <w:color w:val="000000" w:themeColor="text1"/>
        </w:rPr>
        <w:tab/>
      </w:r>
      <w:r w:rsidRPr="007B7C60">
        <w:rPr>
          <w:bCs/>
          <w:color w:val="000000" w:themeColor="text1"/>
        </w:rPr>
        <w:t>Dự án Slave Route, do UNESCO khởi động năm 1994, xem xét cơ sở, hình thức hoạt động và hậu quả của việc buôn bán nô lệ và chế độ nô lệ ở các khu vực khác nhau trên thế giới.</w:t>
      </w:r>
    </w:p>
    <w:p w14:paraId="132143FB" w14:textId="2AB392AD" w:rsidR="00281DE2" w:rsidRPr="00281DE2" w:rsidRDefault="007B7C60" w:rsidP="00281DE2">
      <w:pPr>
        <w:jc w:val="both"/>
        <w:rPr>
          <w:bCs/>
          <w:color w:val="000000" w:themeColor="text1"/>
        </w:rPr>
      </w:pPr>
      <w:r>
        <w:rPr>
          <w:bCs/>
          <w:color w:val="000000" w:themeColor="text1"/>
        </w:rPr>
        <w:tab/>
      </w:r>
      <w:r w:rsidR="00281DE2" w:rsidRPr="00281DE2">
        <w:rPr>
          <w:bCs/>
          <w:color w:val="000000" w:themeColor="text1"/>
        </w:rPr>
        <w:t>Thông qua nghiên cứu, phát triển các tài liệu sư phạm, bảo quản các tài liệu lưu trữ, các truyền thống truyền miệng và các địa điểm ghi nhớ liên quan đến chế độ nô lệ, nhằm góp phần hiểu rõ hơn về tác động của lịch sử này đối với thế giới hiện đại của chúng ta, làm nổi bật những biến đổi toàn cầu và tương tác văn hóa, đồng thời đóng góp đối thoại giữa các nền văn hóa.</w:t>
      </w:r>
    </w:p>
    <w:p w14:paraId="7E39AE67" w14:textId="460EB710" w:rsidR="00281DE2" w:rsidRPr="00281DE2" w:rsidRDefault="00281DE2" w:rsidP="00281DE2">
      <w:pPr>
        <w:jc w:val="both"/>
        <w:rPr>
          <w:bCs/>
          <w:color w:val="000000" w:themeColor="text1"/>
        </w:rPr>
      </w:pPr>
      <w:r>
        <w:rPr>
          <w:bCs/>
          <w:color w:val="000000" w:themeColor="text1"/>
        </w:rPr>
        <w:tab/>
      </w:r>
      <w:r w:rsidRPr="00281DE2">
        <w:rPr>
          <w:bCs/>
          <w:color w:val="000000" w:themeColor="text1"/>
        </w:rPr>
        <w:t>Tổng Giám đốc UNESCO mời các Bộ trưởng Văn hóa của tất cả các Quốc gia thành viên tổ chức các sự kiện hàng năm vào ngày 23 tháng 8, với sự tham gia của toàn thể người dân của đất nước mình và đặc biệt là những người trẻ tuổi, các nhà giáo dục, nghệ sĩ và trí thức.</w:t>
      </w:r>
    </w:p>
    <w:p w14:paraId="6A2BA1D6" w14:textId="4A7FC617" w:rsidR="007B7C60" w:rsidRDefault="007B7C60" w:rsidP="0029580C">
      <w:pPr>
        <w:jc w:val="both"/>
        <w:rPr>
          <w:bCs/>
          <w:color w:val="000000" w:themeColor="text1"/>
        </w:rPr>
      </w:pPr>
    </w:p>
    <w:p w14:paraId="53D3150E" w14:textId="63DBA5FB" w:rsidR="00CA3DC7" w:rsidRDefault="00CA3DC7" w:rsidP="0029580C">
      <w:pPr>
        <w:jc w:val="both"/>
        <w:rPr>
          <w:bCs/>
          <w:color w:val="000000" w:themeColor="text1"/>
        </w:rPr>
      </w:pPr>
    </w:p>
    <w:p w14:paraId="7C7B7D99" w14:textId="288E5A9C" w:rsidR="00CA3DC7" w:rsidRDefault="00CA3DC7" w:rsidP="0029580C">
      <w:pPr>
        <w:jc w:val="both"/>
        <w:rPr>
          <w:bCs/>
          <w:color w:val="000000" w:themeColor="text1"/>
        </w:rPr>
      </w:pPr>
    </w:p>
    <w:p w14:paraId="1CB5C3D8" w14:textId="3886B7C1" w:rsidR="00D20620" w:rsidRDefault="00D20620" w:rsidP="00D20620">
      <w:pPr>
        <w:jc w:val="both"/>
        <w:rPr>
          <w:bCs/>
          <w:color w:val="000000" w:themeColor="text1"/>
        </w:rPr>
      </w:pPr>
    </w:p>
    <w:p w14:paraId="23442F1F" w14:textId="052AD09C" w:rsidR="00EC7791" w:rsidRDefault="00EC7791" w:rsidP="00D20620">
      <w:pPr>
        <w:jc w:val="both"/>
        <w:rPr>
          <w:bCs/>
          <w:color w:val="000000" w:themeColor="text1"/>
        </w:rPr>
      </w:pPr>
      <w:r w:rsidRPr="00A362D8">
        <w:rPr>
          <w:noProof/>
        </w:rPr>
        <w:lastRenderedPageBreak/>
        <w:drawing>
          <wp:anchor distT="0" distB="0" distL="114300" distR="114300" simplePos="0" relativeHeight="251668480" behindDoc="0" locked="0" layoutInCell="1" allowOverlap="1" wp14:anchorId="526D95AA" wp14:editId="2DB4A792">
            <wp:simplePos x="0" y="0"/>
            <wp:positionH relativeFrom="page">
              <wp:posOffset>554355</wp:posOffset>
            </wp:positionH>
            <wp:positionV relativeFrom="paragraph">
              <wp:posOffset>0</wp:posOffset>
            </wp:positionV>
            <wp:extent cx="6362700" cy="1041400"/>
            <wp:effectExtent l="0" t="0" r="0" b="635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t="4049" b="-1"/>
                    <a:stretch/>
                  </pic:blipFill>
                  <pic:spPr bwMode="auto">
                    <a:xfrm>
                      <a:off x="0" y="0"/>
                      <a:ext cx="6362700" cy="104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539723" w14:textId="0F7FEB9E" w:rsidR="00452F46" w:rsidRDefault="00C71858" w:rsidP="00452F46">
      <w:pPr>
        <w:jc w:val="both"/>
        <w:rPr>
          <w:color w:val="000000" w:themeColor="text1"/>
          <w:spacing w:val="-6"/>
        </w:rPr>
      </w:pPr>
      <w:r>
        <w:rPr>
          <w:noProof/>
        </w:rPr>
        <w:drawing>
          <wp:anchor distT="0" distB="0" distL="114300" distR="114300" simplePos="0" relativeHeight="251685888" behindDoc="0" locked="0" layoutInCell="1" allowOverlap="1" wp14:anchorId="3E55147F" wp14:editId="68DDE4F1">
            <wp:simplePos x="0" y="0"/>
            <wp:positionH relativeFrom="column">
              <wp:posOffset>3642360</wp:posOffset>
            </wp:positionH>
            <wp:positionV relativeFrom="paragraph">
              <wp:posOffset>447040</wp:posOffset>
            </wp:positionV>
            <wp:extent cx="2430780" cy="2781300"/>
            <wp:effectExtent l="0" t="0" r="7620" b="0"/>
            <wp:wrapSquare wrapText="bothSides"/>
            <wp:docPr id="1027" name="Picture 1027" descr="Hồ Chí Minh : thơ và đ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ồ Chí Minh : thơ và đời"/>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30780" cy="2781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2F46">
        <w:rPr>
          <w:color w:val="000000" w:themeColor="text1"/>
          <w:spacing w:val="-6"/>
        </w:rPr>
        <w:tab/>
      </w:r>
      <w:r w:rsidR="00452F46" w:rsidRPr="00452F46">
        <w:rPr>
          <w:color w:val="000000" w:themeColor="text1"/>
          <w:spacing w:val="-6"/>
        </w:rPr>
        <w:t>Đi vào thế giới của thơ Chủ Tịch Hồ Chí Minh là đi vào một thế giới tinh thần kỳ diệu, giàu sức cuốn hút. Mỗi thế hệ công chúng Việt Nam lại cảm nhận được, tìm thấy được ở thơ Người những điều kỳ diệu mới.</w:t>
      </w:r>
    </w:p>
    <w:p w14:paraId="382183DF" w14:textId="7100EE3E" w:rsidR="00452F46" w:rsidRDefault="00452F46" w:rsidP="00452F46">
      <w:pPr>
        <w:jc w:val="both"/>
        <w:rPr>
          <w:color w:val="000000" w:themeColor="text1"/>
          <w:spacing w:val="-6"/>
        </w:rPr>
      </w:pPr>
      <w:r>
        <w:rPr>
          <w:color w:val="000000" w:themeColor="text1"/>
          <w:spacing w:val="-6"/>
        </w:rPr>
        <w:tab/>
      </w:r>
      <w:r w:rsidRPr="00452F46">
        <w:rPr>
          <w:color w:val="000000" w:themeColor="text1"/>
          <w:spacing w:val="-6"/>
        </w:rPr>
        <w:t>Đọc, tìm hiểu, khám phá, nghiên cứu thơ Chủ Tịch Hồ Chí Minh đã trở thành nhu cầu tự nhiên không chỉ của giới nghiên cứu, phê bình, giảng dạy văn học, mà còn của đông đảo các thế hệ công chúng Việt Nam.</w:t>
      </w:r>
    </w:p>
    <w:p w14:paraId="206B2942" w14:textId="021380AD" w:rsidR="009F1278" w:rsidRDefault="00C71858" w:rsidP="00452F46">
      <w:pPr>
        <w:jc w:val="both"/>
        <w:rPr>
          <w:color w:val="000000" w:themeColor="text1"/>
          <w:spacing w:val="-6"/>
        </w:rPr>
      </w:pPr>
      <w:r>
        <w:rPr>
          <w:color w:val="000000" w:themeColor="text1"/>
          <w:spacing w:val="-6"/>
        </w:rPr>
        <w:tab/>
      </w:r>
      <w:r w:rsidR="00452F46">
        <w:rPr>
          <w:color w:val="000000" w:themeColor="text1"/>
          <w:spacing w:val="-6"/>
        </w:rPr>
        <w:t>Cuốn sách</w:t>
      </w:r>
      <w:r w:rsidR="004B3101">
        <w:rPr>
          <w:color w:val="000000" w:themeColor="text1"/>
          <w:spacing w:val="-6"/>
        </w:rPr>
        <w:t xml:space="preserve"> về Bác “Hồ Chí Minh thơ và đời”</w:t>
      </w:r>
      <w:r w:rsidR="00452F46">
        <w:rPr>
          <w:color w:val="000000" w:themeColor="text1"/>
          <w:spacing w:val="-6"/>
        </w:rPr>
        <w:t xml:space="preserve"> chia làm hai phần, phần thứ nhất về tác phẩm, phần thứ hai kể về công việc và cuộc đời của Bác Hồ. Đây là cuốn sách hay vô cùng thu hút bạn đọc với những ngôn từ trau chuốt xen lẫn những bài thơ tuyệt hảo. Bạn sẽ không thể ngừng đọc cuốn sách khi bắt đầu trải nghiệm vài trang đầu, cuốn sách sẽ đưa bạn đến những bất ngờ khác nhau và cảm xúc dạt dào.</w:t>
      </w:r>
      <w:r w:rsidR="00452F46">
        <w:rPr>
          <w:color w:val="000000" w:themeColor="text1"/>
          <w:spacing w:val="-6"/>
        </w:rPr>
        <w:tab/>
      </w:r>
    </w:p>
    <w:p w14:paraId="6D21AF26" w14:textId="4E5BDF36" w:rsidR="00D240A7" w:rsidRDefault="00D240A7" w:rsidP="00452F46">
      <w:pPr>
        <w:jc w:val="both"/>
        <w:rPr>
          <w:color w:val="000000" w:themeColor="text1"/>
          <w:spacing w:val="-6"/>
        </w:rPr>
      </w:pPr>
      <w:r>
        <w:rPr>
          <w:color w:val="000000" w:themeColor="text1"/>
          <w:spacing w:val="-6"/>
        </w:rPr>
        <w:tab/>
      </w:r>
    </w:p>
    <w:p w14:paraId="6CFA35C7" w14:textId="13A8F9F0" w:rsidR="009E64F5" w:rsidRPr="009E64F5" w:rsidRDefault="009E64F5" w:rsidP="00C71858">
      <w:r>
        <w:tab/>
      </w:r>
    </w:p>
    <w:sectPr w:rsidR="009E64F5" w:rsidRPr="009E64F5" w:rsidSect="00D20620">
      <w:footerReference w:type="default" r:id="rId34"/>
      <w:headerReference w:type="first" r:id="rId35"/>
      <w:pgSz w:w="11907" w:h="16840" w:code="9"/>
      <w:pgMar w:top="1134" w:right="1134" w:bottom="1134" w:left="1134" w:header="720" w:footer="720" w:gutter="0"/>
      <w:pgBorders w:offsetFrom="page">
        <w:top w:val="thinThickSmallGap" w:sz="24" w:space="24" w:color="F4B083" w:themeColor="accent2" w:themeTint="99"/>
        <w:left w:val="thinThickSmallGap" w:sz="24" w:space="24" w:color="F4B083" w:themeColor="accent2" w:themeTint="99"/>
        <w:bottom w:val="thinThickSmallGap" w:sz="24" w:space="24" w:color="F4B083" w:themeColor="accent2" w:themeTint="99"/>
        <w:right w:val="thinThickSmallGap" w:sz="24" w:space="24" w:color="F4B083" w:themeColor="accent2" w:themeTint="99"/>
      </w:pgBorders>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C4EE66" w14:textId="77777777" w:rsidR="00A85E00" w:rsidRDefault="00A85E00" w:rsidP="00670083">
      <w:r>
        <w:separator/>
      </w:r>
    </w:p>
  </w:endnote>
  <w:endnote w:type="continuationSeparator" w:id="0">
    <w:p w14:paraId="004FCBCF" w14:textId="77777777" w:rsidR="00A85E00" w:rsidRDefault="00A85E00" w:rsidP="00670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Gungsuh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424ED" w14:textId="0D6B5425" w:rsidR="00082837" w:rsidRDefault="00082837" w:rsidP="005A313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4A8DD3" w14:textId="77777777" w:rsidR="00A85E00" w:rsidRDefault="00A85E00" w:rsidP="00670083">
      <w:r>
        <w:separator/>
      </w:r>
    </w:p>
  </w:footnote>
  <w:footnote w:type="continuationSeparator" w:id="0">
    <w:p w14:paraId="1076E36C" w14:textId="77777777" w:rsidR="00A85E00" w:rsidRDefault="00A85E00" w:rsidP="00670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75E7" w14:textId="77777777" w:rsidR="00BA4C5A" w:rsidRDefault="00BA4C5A" w:rsidP="00BA4C5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B2BD3"/>
    <w:multiLevelType w:val="multilevel"/>
    <w:tmpl w:val="0C2084A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861C1A"/>
    <w:multiLevelType w:val="multilevel"/>
    <w:tmpl w:val="9120EEE0"/>
    <w:lvl w:ilvl="0">
      <w:start w:val="1"/>
      <w:numFmt w:val="lowerLetter"/>
      <w:lvlText w:val="%1."/>
      <w:lvlJc w:val="left"/>
      <w:rPr>
        <w:rFonts w:ascii="Palatino Linotype" w:eastAsia="Palatino Linotype" w:hAnsi="Palatino Linotype" w:cs="Palatino Linotype"/>
        <w:b w:val="0"/>
        <w:bCs w:val="0"/>
        <w:i/>
        <w:iCs/>
        <w:smallCaps w:val="0"/>
        <w:strike w:val="0"/>
        <w:color w:val="0000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47121C"/>
    <w:multiLevelType w:val="multilevel"/>
    <w:tmpl w:val="D0A28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777F6B"/>
    <w:multiLevelType w:val="multilevel"/>
    <w:tmpl w:val="09F2E3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1179E0"/>
    <w:multiLevelType w:val="multilevel"/>
    <w:tmpl w:val="A656D90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6"/>
        <w:szCs w:val="1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E2188A"/>
    <w:multiLevelType w:val="multilevel"/>
    <w:tmpl w:val="564C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BA423C"/>
    <w:multiLevelType w:val="multilevel"/>
    <w:tmpl w:val="576EA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8E14E1"/>
    <w:multiLevelType w:val="multilevel"/>
    <w:tmpl w:val="85E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D10F0"/>
    <w:multiLevelType w:val="multilevel"/>
    <w:tmpl w:val="13F4CA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B3E4759"/>
    <w:multiLevelType w:val="multilevel"/>
    <w:tmpl w:val="A426F8D2"/>
    <w:lvl w:ilvl="0">
      <w:start w:val="1"/>
      <w:numFmt w:val="bullet"/>
      <w:lvlText w:val="-"/>
      <w:lvlJc w:val="left"/>
      <w:rPr>
        <w:rFonts w:ascii="Times New Roman" w:eastAsia="Times New Roman" w:hAnsi="Times New Roman" w:cs="Times New Roman"/>
        <w:b w:val="0"/>
        <w:bCs w:val="0"/>
        <w:i w:val="0"/>
        <w:iCs w:val="0"/>
        <w:smallCaps w:val="0"/>
        <w:strike w:val="0"/>
        <w:color w:val="1C1C1C"/>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09946C9"/>
    <w:multiLevelType w:val="multilevel"/>
    <w:tmpl w:val="B6A428D4"/>
    <w:lvl w:ilvl="0">
      <w:start w:val="1"/>
      <w:numFmt w:val="decimal"/>
      <w:lvlText w:val="%1-"/>
      <w:lvlJc w:val="left"/>
      <w:rPr>
        <w:rFonts w:ascii="Times New Roman" w:eastAsia="Times New Roman" w:hAnsi="Times New Roman" w:cs="Times New Roman"/>
        <w:b/>
        <w:bCs/>
        <w:i w:val="0"/>
        <w:iCs w:val="0"/>
        <w:smallCaps w:val="0"/>
        <w:strike w:val="0"/>
        <w:color w:val="343434"/>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CB16FE"/>
    <w:multiLevelType w:val="multilevel"/>
    <w:tmpl w:val="961C5D82"/>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2903569"/>
    <w:multiLevelType w:val="multilevel"/>
    <w:tmpl w:val="5194174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2913BBF"/>
    <w:multiLevelType w:val="multilevel"/>
    <w:tmpl w:val="B6FC9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8F62497"/>
    <w:multiLevelType w:val="hybridMultilevel"/>
    <w:tmpl w:val="CD50F8B0"/>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5" w15:restartNumberingAfterBreak="0">
    <w:nsid w:val="2E117894"/>
    <w:multiLevelType w:val="multilevel"/>
    <w:tmpl w:val="3AB8F5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23963F8"/>
    <w:multiLevelType w:val="multilevel"/>
    <w:tmpl w:val="E0CED1E8"/>
    <w:lvl w:ilvl="0">
      <w:start w:val="1"/>
      <w:numFmt w:val="upperRoman"/>
      <w:lvlText w:val="%1-"/>
      <w:lvlJc w:val="left"/>
      <w:rPr>
        <w:rFonts w:ascii="Times New Roman" w:eastAsia="Times New Roman" w:hAnsi="Times New Roman" w:cs="Times New Roman"/>
        <w:b w:val="0"/>
        <w:bCs w:val="0"/>
        <w:i w:val="0"/>
        <w:iCs w:val="0"/>
        <w:smallCaps w:val="0"/>
        <w:strike w:val="0"/>
        <w:color w:val="1C1C1C"/>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4556F12"/>
    <w:multiLevelType w:val="multilevel"/>
    <w:tmpl w:val="C34E2D0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5C620D4"/>
    <w:multiLevelType w:val="multilevel"/>
    <w:tmpl w:val="34F27A4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65D49E6"/>
    <w:multiLevelType w:val="multilevel"/>
    <w:tmpl w:val="8098D0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8932378"/>
    <w:multiLevelType w:val="multilevel"/>
    <w:tmpl w:val="F5C2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0B246D"/>
    <w:multiLevelType w:val="multilevel"/>
    <w:tmpl w:val="63006E80"/>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B100A53"/>
    <w:multiLevelType w:val="multilevel"/>
    <w:tmpl w:val="6AE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D95AF1"/>
    <w:multiLevelType w:val="multilevel"/>
    <w:tmpl w:val="4C78EC1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6667F99"/>
    <w:multiLevelType w:val="multilevel"/>
    <w:tmpl w:val="CC2A1D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9C14299"/>
    <w:multiLevelType w:val="multilevel"/>
    <w:tmpl w:val="4A5CF998"/>
    <w:lvl w:ilvl="0">
      <w:start w:val="1"/>
      <w:numFmt w:val="decimal"/>
      <w:lvlText w:val="(%1)"/>
      <w:lvlJc w:val="left"/>
      <w:rPr>
        <w:rFonts w:ascii="Times New Roman" w:eastAsia="Times New Roman" w:hAnsi="Times New Roman" w:cs="Times New Roman"/>
        <w:b w:val="0"/>
        <w:bCs w:val="0"/>
        <w:i w:val="0"/>
        <w:iCs w:val="0"/>
        <w:smallCaps w:val="0"/>
        <w:strike w:val="0"/>
        <w:color w:val="343434"/>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008141C"/>
    <w:multiLevelType w:val="multilevel"/>
    <w:tmpl w:val="7144A31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3A40415"/>
    <w:multiLevelType w:val="multilevel"/>
    <w:tmpl w:val="91501428"/>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55973F9"/>
    <w:multiLevelType w:val="multilevel"/>
    <w:tmpl w:val="DBDAEB7A"/>
    <w:lvl w:ilvl="0">
      <w:start w:val="7"/>
      <w:numFmt w:val="decimal"/>
      <w:lvlText w:val="%1-"/>
      <w:lvlJc w:val="left"/>
      <w:rPr>
        <w:rFonts w:ascii="Palatino Linotype" w:eastAsia="Palatino Linotype" w:hAnsi="Palatino Linotype" w:cs="Palatino Linotype"/>
        <w:b/>
        <w:bCs/>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80034EE"/>
    <w:multiLevelType w:val="multilevel"/>
    <w:tmpl w:val="9154DBB8"/>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ABF2A24"/>
    <w:multiLevelType w:val="multilevel"/>
    <w:tmpl w:val="DA74152E"/>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F7F59D6"/>
    <w:multiLevelType w:val="multilevel"/>
    <w:tmpl w:val="497C978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BF6FC0"/>
    <w:multiLevelType w:val="multilevel"/>
    <w:tmpl w:val="B0507B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5E24955"/>
    <w:multiLevelType w:val="multilevel"/>
    <w:tmpl w:val="F74262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6B16D34"/>
    <w:multiLevelType w:val="multilevel"/>
    <w:tmpl w:val="795C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75D1566"/>
    <w:multiLevelType w:val="multilevel"/>
    <w:tmpl w:val="1C7C1692"/>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0814F2F"/>
    <w:multiLevelType w:val="multilevel"/>
    <w:tmpl w:val="2BF6CDC4"/>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0AB2E83"/>
    <w:multiLevelType w:val="multilevel"/>
    <w:tmpl w:val="490E2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6C82017"/>
    <w:multiLevelType w:val="multilevel"/>
    <w:tmpl w:val="6E424656"/>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E6C3CF3"/>
    <w:multiLevelType w:val="multilevel"/>
    <w:tmpl w:val="DCCA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39"/>
  </w:num>
  <w:num w:numId="4">
    <w:abstractNumId w:val="0"/>
  </w:num>
  <w:num w:numId="5">
    <w:abstractNumId w:val="3"/>
  </w:num>
  <w:num w:numId="6">
    <w:abstractNumId w:val="32"/>
  </w:num>
  <w:num w:numId="7">
    <w:abstractNumId w:val="37"/>
  </w:num>
  <w:num w:numId="8">
    <w:abstractNumId w:val="13"/>
  </w:num>
  <w:num w:numId="9">
    <w:abstractNumId w:val="8"/>
  </w:num>
  <w:num w:numId="10">
    <w:abstractNumId w:val="19"/>
  </w:num>
  <w:num w:numId="11">
    <w:abstractNumId w:val="24"/>
  </w:num>
  <w:num w:numId="12">
    <w:abstractNumId w:val="11"/>
  </w:num>
  <w:num w:numId="13">
    <w:abstractNumId w:val="27"/>
  </w:num>
  <w:num w:numId="14">
    <w:abstractNumId w:val="26"/>
  </w:num>
  <w:num w:numId="15">
    <w:abstractNumId w:val="36"/>
  </w:num>
  <w:num w:numId="16">
    <w:abstractNumId w:val="1"/>
  </w:num>
  <w:num w:numId="17">
    <w:abstractNumId w:val="35"/>
  </w:num>
  <w:num w:numId="18">
    <w:abstractNumId w:val="17"/>
  </w:num>
  <w:num w:numId="19">
    <w:abstractNumId w:val="38"/>
  </w:num>
  <w:num w:numId="20">
    <w:abstractNumId w:val="30"/>
  </w:num>
  <w:num w:numId="21">
    <w:abstractNumId w:val="4"/>
  </w:num>
  <w:num w:numId="22">
    <w:abstractNumId w:val="28"/>
  </w:num>
  <w:num w:numId="23">
    <w:abstractNumId w:val="18"/>
  </w:num>
  <w:num w:numId="24">
    <w:abstractNumId w:val="14"/>
  </w:num>
  <w:num w:numId="25">
    <w:abstractNumId w:val="23"/>
  </w:num>
  <w:num w:numId="26">
    <w:abstractNumId w:val="33"/>
  </w:num>
  <w:num w:numId="27">
    <w:abstractNumId w:val="2"/>
  </w:num>
  <w:num w:numId="28">
    <w:abstractNumId w:val="15"/>
  </w:num>
  <w:num w:numId="29">
    <w:abstractNumId w:val="21"/>
  </w:num>
  <w:num w:numId="30">
    <w:abstractNumId w:val="12"/>
  </w:num>
  <w:num w:numId="31">
    <w:abstractNumId w:val="29"/>
  </w:num>
  <w:num w:numId="32">
    <w:abstractNumId w:val="31"/>
  </w:num>
  <w:num w:numId="33">
    <w:abstractNumId w:val="6"/>
  </w:num>
  <w:num w:numId="34">
    <w:abstractNumId w:val="16"/>
  </w:num>
  <w:num w:numId="35">
    <w:abstractNumId w:val="9"/>
  </w:num>
  <w:num w:numId="36">
    <w:abstractNumId w:val="10"/>
  </w:num>
  <w:num w:numId="37">
    <w:abstractNumId w:val="25"/>
  </w:num>
  <w:num w:numId="38">
    <w:abstractNumId w:val="34"/>
  </w:num>
  <w:num w:numId="39">
    <w:abstractNumId w:val="22"/>
  </w:num>
  <w:num w:numId="4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displayBackgroundShape/>
  <w:defaultTabStop w:val="720"/>
  <w:characterSpacingControl w:val="doNotCompress"/>
  <w:hdrShapeDefaults>
    <o:shapedefaults v:ext="edit" spidmax="2049">
      <o:colormru v:ext="edit" colors="#fc0,#c2c2c0,#9c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658"/>
    <w:rsid w:val="00000E21"/>
    <w:rsid w:val="00000FF8"/>
    <w:rsid w:val="000021D2"/>
    <w:rsid w:val="00002C30"/>
    <w:rsid w:val="00003C5B"/>
    <w:rsid w:val="000043C6"/>
    <w:rsid w:val="00004F28"/>
    <w:rsid w:val="000077E4"/>
    <w:rsid w:val="00011439"/>
    <w:rsid w:val="000114E6"/>
    <w:rsid w:val="00013548"/>
    <w:rsid w:val="00014D8A"/>
    <w:rsid w:val="000155EB"/>
    <w:rsid w:val="00015BC7"/>
    <w:rsid w:val="000229AA"/>
    <w:rsid w:val="000230D7"/>
    <w:rsid w:val="00024926"/>
    <w:rsid w:val="0002696D"/>
    <w:rsid w:val="00026AC9"/>
    <w:rsid w:val="000279AA"/>
    <w:rsid w:val="00027D99"/>
    <w:rsid w:val="0003099E"/>
    <w:rsid w:val="00030A93"/>
    <w:rsid w:val="00032F64"/>
    <w:rsid w:val="00033414"/>
    <w:rsid w:val="00033460"/>
    <w:rsid w:val="00033679"/>
    <w:rsid w:val="00034C75"/>
    <w:rsid w:val="00034FB7"/>
    <w:rsid w:val="0003613F"/>
    <w:rsid w:val="0003736B"/>
    <w:rsid w:val="0004168A"/>
    <w:rsid w:val="00042A70"/>
    <w:rsid w:val="000435AA"/>
    <w:rsid w:val="00044834"/>
    <w:rsid w:val="0004573D"/>
    <w:rsid w:val="000470DA"/>
    <w:rsid w:val="0005172D"/>
    <w:rsid w:val="0005294E"/>
    <w:rsid w:val="000533E2"/>
    <w:rsid w:val="000539DF"/>
    <w:rsid w:val="000555FD"/>
    <w:rsid w:val="0005689C"/>
    <w:rsid w:val="00057951"/>
    <w:rsid w:val="00062B76"/>
    <w:rsid w:val="00062EB4"/>
    <w:rsid w:val="00064EF1"/>
    <w:rsid w:val="00065352"/>
    <w:rsid w:val="0006536F"/>
    <w:rsid w:val="0006694C"/>
    <w:rsid w:val="000669EE"/>
    <w:rsid w:val="000706DB"/>
    <w:rsid w:val="0007175C"/>
    <w:rsid w:val="00071C7D"/>
    <w:rsid w:val="0007282D"/>
    <w:rsid w:val="00072AF3"/>
    <w:rsid w:val="00074657"/>
    <w:rsid w:val="00074679"/>
    <w:rsid w:val="00075323"/>
    <w:rsid w:val="00075BB7"/>
    <w:rsid w:val="00076FC3"/>
    <w:rsid w:val="00077669"/>
    <w:rsid w:val="00077ECF"/>
    <w:rsid w:val="000806E5"/>
    <w:rsid w:val="00081DDA"/>
    <w:rsid w:val="00081E0F"/>
    <w:rsid w:val="00082172"/>
    <w:rsid w:val="00082837"/>
    <w:rsid w:val="000828B2"/>
    <w:rsid w:val="000841E1"/>
    <w:rsid w:val="00084E86"/>
    <w:rsid w:val="00086157"/>
    <w:rsid w:val="0009067E"/>
    <w:rsid w:val="0009125C"/>
    <w:rsid w:val="00091B31"/>
    <w:rsid w:val="00092425"/>
    <w:rsid w:val="00094020"/>
    <w:rsid w:val="000943A2"/>
    <w:rsid w:val="00095B8D"/>
    <w:rsid w:val="000960CF"/>
    <w:rsid w:val="000A0E38"/>
    <w:rsid w:val="000A2628"/>
    <w:rsid w:val="000A2D0C"/>
    <w:rsid w:val="000A2F23"/>
    <w:rsid w:val="000A42D0"/>
    <w:rsid w:val="000A4618"/>
    <w:rsid w:val="000B10E8"/>
    <w:rsid w:val="000B23A9"/>
    <w:rsid w:val="000B2B33"/>
    <w:rsid w:val="000B2C0C"/>
    <w:rsid w:val="000B36C8"/>
    <w:rsid w:val="000B49B0"/>
    <w:rsid w:val="000B6514"/>
    <w:rsid w:val="000C1AE8"/>
    <w:rsid w:val="000C1BBD"/>
    <w:rsid w:val="000C20EB"/>
    <w:rsid w:val="000C230D"/>
    <w:rsid w:val="000C2652"/>
    <w:rsid w:val="000C394E"/>
    <w:rsid w:val="000C4F35"/>
    <w:rsid w:val="000C5512"/>
    <w:rsid w:val="000C5EFF"/>
    <w:rsid w:val="000C7144"/>
    <w:rsid w:val="000D00BC"/>
    <w:rsid w:val="000D0FB0"/>
    <w:rsid w:val="000D1224"/>
    <w:rsid w:val="000D12AE"/>
    <w:rsid w:val="000D39F5"/>
    <w:rsid w:val="000D5842"/>
    <w:rsid w:val="000D67AB"/>
    <w:rsid w:val="000D6B70"/>
    <w:rsid w:val="000D7095"/>
    <w:rsid w:val="000D7AEA"/>
    <w:rsid w:val="000E09B7"/>
    <w:rsid w:val="000E1B74"/>
    <w:rsid w:val="000E3714"/>
    <w:rsid w:val="000E5A37"/>
    <w:rsid w:val="000E6A71"/>
    <w:rsid w:val="000E769C"/>
    <w:rsid w:val="000E7CAC"/>
    <w:rsid w:val="000F1EAF"/>
    <w:rsid w:val="000F2D0C"/>
    <w:rsid w:val="000F3071"/>
    <w:rsid w:val="000F33C9"/>
    <w:rsid w:val="000F40C5"/>
    <w:rsid w:val="000F4A8D"/>
    <w:rsid w:val="000F5F36"/>
    <w:rsid w:val="000F6E72"/>
    <w:rsid w:val="000F7715"/>
    <w:rsid w:val="0010066E"/>
    <w:rsid w:val="00101DB0"/>
    <w:rsid w:val="00103E89"/>
    <w:rsid w:val="00105176"/>
    <w:rsid w:val="00105C76"/>
    <w:rsid w:val="001063DB"/>
    <w:rsid w:val="001068DB"/>
    <w:rsid w:val="00107915"/>
    <w:rsid w:val="00107B74"/>
    <w:rsid w:val="00111222"/>
    <w:rsid w:val="001112A3"/>
    <w:rsid w:val="00111572"/>
    <w:rsid w:val="00112DCC"/>
    <w:rsid w:val="0011385A"/>
    <w:rsid w:val="0011407B"/>
    <w:rsid w:val="001143B9"/>
    <w:rsid w:val="001154BF"/>
    <w:rsid w:val="00115F94"/>
    <w:rsid w:val="00117BEF"/>
    <w:rsid w:val="00125647"/>
    <w:rsid w:val="00126C09"/>
    <w:rsid w:val="00127158"/>
    <w:rsid w:val="00130049"/>
    <w:rsid w:val="00131A60"/>
    <w:rsid w:val="00131DB5"/>
    <w:rsid w:val="0013342A"/>
    <w:rsid w:val="00135E47"/>
    <w:rsid w:val="0013660C"/>
    <w:rsid w:val="00137ADC"/>
    <w:rsid w:val="00140190"/>
    <w:rsid w:val="001443FD"/>
    <w:rsid w:val="00145364"/>
    <w:rsid w:val="0015107D"/>
    <w:rsid w:val="00152E91"/>
    <w:rsid w:val="00153C47"/>
    <w:rsid w:val="00153D5E"/>
    <w:rsid w:val="00154F35"/>
    <w:rsid w:val="0015735C"/>
    <w:rsid w:val="00162DC3"/>
    <w:rsid w:val="0016453B"/>
    <w:rsid w:val="0016590B"/>
    <w:rsid w:val="0016699B"/>
    <w:rsid w:val="001729BA"/>
    <w:rsid w:val="0017360C"/>
    <w:rsid w:val="00174D22"/>
    <w:rsid w:val="001751D0"/>
    <w:rsid w:val="00175C2F"/>
    <w:rsid w:val="001776F2"/>
    <w:rsid w:val="001779A3"/>
    <w:rsid w:val="00177B0B"/>
    <w:rsid w:val="0018014E"/>
    <w:rsid w:val="001801C7"/>
    <w:rsid w:val="00180B0A"/>
    <w:rsid w:val="00180E69"/>
    <w:rsid w:val="00183FE6"/>
    <w:rsid w:val="001872BB"/>
    <w:rsid w:val="0019087E"/>
    <w:rsid w:val="00190C09"/>
    <w:rsid w:val="00190D8E"/>
    <w:rsid w:val="00191C6F"/>
    <w:rsid w:val="00193DF7"/>
    <w:rsid w:val="00194A07"/>
    <w:rsid w:val="00195414"/>
    <w:rsid w:val="001975C8"/>
    <w:rsid w:val="001A14D8"/>
    <w:rsid w:val="001A2541"/>
    <w:rsid w:val="001A3358"/>
    <w:rsid w:val="001A3889"/>
    <w:rsid w:val="001A6873"/>
    <w:rsid w:val="001A72D0"/>
    <w:rsid w:val="001B0BBF"/>
    <w:rsid w:val="001B0EFD"/>
    <w:rsid w:val="001B1894"/>
    <w:rsid w:val="001B1928"/>
    <w:rsid w:val="001B1F3E"/>
    <w:rsid w:val="001B2DDB"/>
    <w:rsid w:val="001B34EB"/>
    <w:rsid w:val="001B4AC1"/>
    <w:rsid w:val="001B69C8"/>
    <w:rsid w:val="001B7B0E"/>
    <w:rsid w:val="001C01A3"/>
    <w:rsid w:val="001C0AFD"/>
    <w:rsid w:val="001C1124"/>
    <w:rsid w:val="001C3F1A"/>
    <w:rsid w:val="001C4149"/>
    <w:rsid w:val="001C5345"/>
    <w:rsid w:val="001C5E8E"/>
    <w:rsid w:val="001C6CA4"/>
    <w:rsid w:val="001D0DD6"/>
    <w:rsid w:val="001D11C4"/>
    <w:rsid w:val="001D1658"/>
    <w:rsid w:val="001D339F"/>
    <w:rsid w:val="001D41ED"/>
    <w:rsid w:val="001D43E9"/>
    <w:rsid w:val="001D4707"/>
    <w:rsid w:val="001D49FD"/>
    <w:rsid w:val="001D58FB"/>
    <w:rsid w:val="001D66A1"/>
    <w:rsid w:val="001E203A"/>
    <w:rsid w:val="001E4345"/>
    <w:rsid w:val="001E4844"/>
    <w:rsid w:val="001E4CB5"/>
    <w:rsid w:val="001E62A7"/>
    <w:rsid w:val="001E6A67"/>
    <w:rsid w:val="001E7639"/>
    <w:rsid w:val="001F04B0"/>
    <w:rsid w:val="001F24C9"/>
    <w:rsid w:val="001F48B2"/>
    <w:rsid w:val="001F5B80"/>
    <w:rsid w:val="001F6533"/>
    <w:rsid w:val="00204E7A"/>
    <w:rsid w:val="0020549D"/>
    <w:rsid w:val="00206300"/>
    <w:rsid w:val="002068D3"/>
    <w:rsid w:val="0020717C"/>
    <w:rsid w:val="00212872"/>
    <w:rsid w:val="00212E62"/>
    <w:rsid w:val="00214768"/>
    <w:rsid w:val="00214ED8"/>
    <w:rsid w:val="0021597F"/>
    <w:rsid w:val="00215FAB"/>
    <w:rsid w:val="00217C14"/>
    <w:rsid w:val="00222A64"/>
    <w:rsid w:val="00222E61"/>
    <w:rsid w:val="0022364C"/>
    <w:rsid w:val="0022415E"/>
    <w:rsid w:val="0022490F"/>
    <w:rsid w:val="00224935"/>
    <w:rsid w:val="002249D2"/>
    <w:rsid w:val="00224BC2"/>
    <w:rsid w:val="00230E6B"/>
    <w:rsid w:val="002312E8"/>
    <w:rsid w:val="002328AE"/>
    <w:rsid w:val="00233AF4"/>
    <w:rsid w:val="00233BC8"/>
    <w:rsid w:val="00233D35"/>
    <w:rsid w:val="0023512E"/>
    <w:rsid w:val="00235FC5"/>
    <w:rsid w:val="0024294A"/>
    <w:rsid w:val="00242ECE"/>
    <w:rsid w:val="00243B44"/>
    <w:rsid w:val="00244812"/>
    <w:rsid w:val="00244FC0"/>
    <w:rsid w:val="0024773A"/>
    <w:rsid w:val="00250658"/>
    <w:rsid w:val="00251050"/>
    <w:rsid w:val="00252FAD"/>
    <w:rsid w:val="00253623"/>
    <w:rsid w:val="00253B0E"/>
    <w:rsid w:val="00253EFE"/>
    <w:rsid w:val="00254C35"/>
    <w:rsid w:val="0025687E"/>
    <w:rsid w:val="0025770B"/>
    <w:rsid w:val="0026054B"/>
    <w:rsid w:val="00260D48"/>
    <w:rsid w:val="00261866"/>
    <w:rsid w:val="00261B51"/>
    <w:rsid w:val="00261CE4"/>
    <w:rsid w:val="00262947"/>
    <w:rsid w:val="00262EE2"/>
    <w:rsid w:val="00263BFD"/>
    <w:rsid w:val="00263F27"/>
    <w:rsid w:val="00266670"/>
    <w:rsid w:val="00266E22"/>
    <w:rsid w:val="002707D0"/>
    <w:rsid w:val="002710F8"/>
    <w:rsid w:val="00271BB2"/>
    <w:rsid w:val="00272350"/>
    <w:rsid w:val="00272E7B"/>
    <w:rsid w:val="0027420F"/>
    <w:rsid w:val="00275DE9"/>
    <w:rsid w:val="00276594"/>
    <w:rsid w:val="00276907"/>
    <w:rsid w:val="00277D3E"/>
    <w:rsid w:val="00281809"/>
    <w:rsid w:val="002818CE"/>
    <w:rsid w:val="00281DE2"/>
    <w:rsid w:val="0028209A"/>
    <w:rsid w:val="00286438"/>
    <w:rsid w:val="002904EA"/>
    <w:rsid w:val="00291201"/>
    <w:rsid w:val="002920D5"/>
    <w:rsid w:val="00292405"/>
    <w:rsid w:val="00294C1C"/>
    <w:rsid w:val="00294F80"/>
    <w:rsid w:val="0029580C"/>
    <w:rsid w:val="00295F0C"/>
    <w:rsid w:val="00295F78"/>
    <w:rsid w:val="002963EF"/>
    <w:rsid w:val="0029687F"/>
    <w:rsid w:val="00297167"/>
    <w:rsid w:val="002A02DC"/>
    <w:rsid w:val="002A1006"/>
    <w:rsid w:val="002A1A12"/>
    <w:rsid w:val="002A2B9D"/>
    <w:rsid w:val="002A2C15"/>
    <w:rsid w:val="002A36D7"/>
    <w:rsid w:val="002A4DE7"/>
    <w:rsid w:val="002A516C"/>
    <w:rsid w:val="002A51B6"/>
    <w:rsid w:val="002A59F7"/>
    <w:rsid w:val="002A5A96"/>
    <w:rsid w:val="002A69AD"/>
    <w:rsid w:val="002A73E9"/>
    <w:rsid w:val="002B055E"/>
    <w:rsid w:val="002B15FD"/>
    <w:rsid w:val="002B2D7E"/>
    <w:rsid w:val="002B2F88"/>
    <w:rsid w:val="002B390C"/>
    <w:rsid w:val="002B397E"/>
    <w:rsid w:val="002B52EC"/>
    <w:rsid w:val="002C070E"/>
    <w:rsid w:val="002C0A5B"/>
    <w:rsid w:val="002C27A1"/>
    <w:rsid w:val="002C3F9F"/>
    <w:rsid w:val="002C5A5D"/>
    <w:rsid w:val="002C711D"/>
    <w:rsid w:val="002D071F"/>
    <w:rsid w:val="002D08A7"/>
    <w:rsid w:val="002D0CC3"/>
    <w:rsid w:val="002D2602"/>
    <w:rsid w:val="002D3C8E"/>
    <w:rsid w:val="002D5375"/>
    <w:rsid w:val="002D5846"/>
    <w:rsid w:val="002D67BC"/>
    <w:rsid w:val="002E010E"/>
    <w:rsid w:val="002E1B62"/>
    <w:rsid w:val="002E1C74"/>
    <w:rsid w:val="002E3156"/>
    <w:rsid w:val="002E397B"/>
    <w:rsid w:val="002E3E10"/>
    <w:rsid w:val="002E4CC7"/>
    <w:rsid w:val="002E54F9"/>
    <w:rsid w:val="002E6E9F"/>
    <w:rsid w:val="002E7C50"/>
    <w:rsid w:val="002F1B77"/>
    <w:rsid w:val="002F1C35"/>
    <w:rsid w:val="002F1E0A"/>
    <w:rsid w:val="002F223B"/>
    <w:rsid w:val="002F39B3"/>
    <w:rsid w:val="002F3E03"/>
    <w:rsid w:val="002F6D2D"/>
    <w:rsid w:val="002F6DEA"/>
    <w:rsid w:val="002F73B9"/>
    <w:rsid w:val="0030038A"/>
    <w:rsid w:val="003022DB"/>
    <w:rsid w:val="0030273E"/>
    <w:rsid w:val="00303AE5"/>
    <w:rsid w:val="003064EC"/>
    <w:rsid w:val="00306872"/>
    <w:rsid w:val="00306FD1"/>
    <w:rsid w:val="003075B8"/>
    <w:rsid w:val="00307853"/>
    <w:rsid w:val="00310DC9"/>
    <w:rsid w:val="0031200A"/>
    <w:rsid w:val="003125FD"/>
    <w:rsid w:val="0031262E"/>
    <w:rsid w:val="00315E3A"/>
    <w:rsid w:val="00315FAC"/>
    <w:rsid w:val="0031668C"/>
    <w:rsid w:val="0031751A"/>
    <w:rsid w:val="00317A2D"/>
    <w:rsid w:val="00321EBA"/>
    <w:rsid w:val="00321FF7"/>
    <w:rsid w:val="00322328"/>
    <w:rsid w:val="00322E24"/>
    <w:rsid w:val="003264FE"/>
    <w:rsid w:val="003269A4"/>
    <w:rsid w:val="00326D3D"/>
    <w:rsid w:val="00331B74"/>
    <w:rsid w:val="0033235D"/>
    <w:rsid w:val="00333A1E"/>
    <w:rsid w:val="0033592D"/>
    <w:rsid w:val="00335BDA"/>
    <w:rsid w:val="00335E18"/>
    <w:rsid w:val="003371A9"/>
    <w:rsid w:val="00337A63"/>
    <w:rsid w:val="00337AA3"/>
    <w:rsid w:val="00343639"/>
    <w:rsid w:val="0034505A"/>
    <w:rsid w:val="00345B1B"/>
    <w:rsid w:val="00345B45"/>
    <w:rsid w:val="00345C56"/>
    <w:rsid w:val="0035425F"/>
    <w:rsid w:val="0035464D"/>
    <w:rsid w:val="0035561F"/>
    <w:rsid w:val="00356782"/>
    <w:rsid w:val="00356D55"/>
    <w:rsid w:val="00357A9D"/>
    <w:rsid w:val="00357D23"/>
    <w:rsid w:val="003630CA"/>
    <w:rsid w:val="0036349E"/>
    <w:rsid w:val="0036589A"/>
    <w:rsid w:val="00366FAC"/>
    <w:rsid w:val="00367E8A"/>
    <w:rsid w:val="00367F43"/>
    <w:rsid w:val="003702EF"/>
    <w:rsid w:val="003707C4"/>
    <w:rsid w:val="00371200"/>
    <w:rsid w:val="0037193D"/>
    <w:rsid w:val="00372ACD"/>
    <w:rsid w:val="0037358A"/>
    <w:rsid w:val="00373A1A"/>
    <w:rsid w:val="00374979"/>
    <w:rsid w:val="00375E09"/>
    <w:rsid w:val="003760C2"/>
    <w:rsid w:val="0037659F"/>
    <w:rsid w:val="00376B53"/>
    <w:rsid w:val="0037745E"/>
    <w:rsid w:val="0038031D"/>
    <w:rsid w:val="00380352"/>
    <w:rsid w:val="003803AF"/>
    <w:rsid w:val="00381723"/>
    <w:rsid w:val="00383017"/>
    <w:rsid w:val="00383778"/>
    <w:rsid w:val="003851AF"/>
    <w:rsid w:val="003857B5"/>
    <w:rsid w:val="00385CEE"/>
    <w:rsid w:val="003869BC"/>
    <w:rsid w:val="00387028"/>
    <w:rsid w:val="003901F7"/>
    <w:rsid w:val="00394513"/>
    <w:rsid w:val="00394F3A"/>
    <w:rsid w:val="003966D1"/>
    <w:rsid w:val="003971EA"/>
    <w:rsid w:val="0039720E"/>
    <w:rsid w:val="00397E6E"/>
    <w:rsid w:val="003A0982"/>
    <w:rsid w:val="003A0A41"/>
    <w:rsid w:val="003A1135"/>
    <w:rsid w:val="003A14EA"/>
    <w:rsid w:val="003A353D"/>
    <w:rsid w:val="003A7922"/>
    <w:rsid w:val="003B0EEF"/>
    <w:rsid w:val="003B14BB"/>
    <w:rsid w:val="003B1617"/>
    <w:rsid w:val="003B3A73"/>
    <w:rsid w:val="003B4063"/>
    <w:rsid w:val="003B5282"/>
    <w:rsid w:val="003B56A3"/>
    <w:rsid w:val="003B56B5"/>
    <w:rsid w:val="003B69DB"/>
    <w:rsid w:val="003C3435"/>
    <w:rsid w:val="003C3481"/>
    <w:rsid w:val="003C67EB"/>
    <w:rsid w:val="003C69A3"/>
    <w:rsid w:val="003C6E09"/>
    <w:rsid w:val="003C7378"/>
    <w:rsid w:val="003C7A8B"/>
    <w:rsid w:val="003D1620"/>
    <w:rsid w:val="003D2A5E"/>
    <w:rsid w:val="003D37FA"/>
    <w:rsid w:val="003D509E"/>
    <w:rsid w:val="003D570B"/>
    <w:rsid w:val="003D61A1"/>
    <w:rsid w:val="003E0BF0"/>
    <w:rsid w:val="003E263A"/>
    <w:rsid w:val="003E307C"/>
    <w:rsid w:val="003E4A5A"/>
    <w:rsid w:val="003E5FE7"/>
    <w:rsid w:val="003E7044"/>
    <w:rsid w:val="003E7881"/>
    <w:rsid w:val="003E7EA0"/>
    <w:rsid w:val="003F0200"/>
    <w:rsid w:val="003F23AF"/>
    <w:rsid w:val="003F28F4"/>
    <w:rsid w:val="003F3BC4"/>
    <w:rsid w:val="003F43D7"/>
    <w:rsid w:val="003F441F"/>
    <w:rsid w:val="003F5340"/>
    <w:rsid w:val="003F5507"/>
    <w:rsid w:val="003F643B"/>
    <w:rsid w:val="00400A3D"/>
    <w:rsid w:val="00401131"/>
    <w:rsid w:val="00402840"/>
    <w:rsid w:val="00405913"/>
    <w:rsid w:val="00405AC7"/>
    <w:rsid w:val="00405C93"/>
    <w:rsid w:val="004061E9"/>
    <w:rsid w:val="00406CC5"/>
    <w:rsid w:val="00407A58"/>
    <w:rsid w:val="004107A2"/>
    <w:rsid w:val="00410CC1"/>
    <w:rsid w:val="00411499"/>
    <w:rsid w:val="00412D24"/>
    <w:rsid w:val="0041319A"/>
    <w:rsid w:val="00416667"/>
    <w:rsid w:val="00416EBC"/>
    <w:rsid w:val="0042066A"/>
    <w:rsid w:val="0042107D"/>
    <w:rsid w:val="004216BC"/>
    <w:rsid w:val="00422FD6"/>
    <w:rsid w:val="00423CCD"/>
    <w:rsid w:val="00423E31"/>
    <w:rsid w:val="0042454F"/>
    <w:rsid w:val="0042544D"/>
    <w:rsid w:val="004278BC"/>
    <w:rsid w:val="00427B25"/>
    <w:rsid w:val="00430158"/>
    <w:rsid w:val="00430411"/>
    <w:rsid w:val="00430B1A"/>
    <w:rsid w:val="00431992"/>
    <w:rsid w:val="004331C8"/>
    <w:rsid w:val="00433901"/>
    <w:rsid w:val="004352C6"/>
    <w:rsid w:val="004363E6"/>
    <w:rsid w:val="00440F3D"/>
    <w:rsid w:val="0044169C"/>
    <w:rsid w:val="00441757"/>
    <w:rsid w:val="00441A6D"/>
    <w:rsid w:val="00442167"/>
    <w:rsid w:val="0044295A"/>
    <w:rsid w:val="004431D3"/>
    <w:rsid w:val="004438AA"/>
    <w:rsid w:val="00443D65"/>
    <w:rsid w:val="004445AD"/>
    <w:rsid w:val="00444E1D"/>
    <w:rsid w:val="00445024"/>
    <w:rsid w:val="00447423"/>
    <w:rsid w:val="00447D49"/>
    <w:rsid w:val="00450357"/>
    <w:rsid w:val="00450638"/>
    <w:rsid w:val="004512CC"/>
    <w:rsid w:val="00452EAB"/>
    <w:rsid w:val="00452F46"/>
    <w:rsid w:val="00456ACC"/>
    <w:rsid w:val="00456FCA"/>
    <w:rsid w:val="0045777D"/>
    <w:rsid w:val="00457AAA"/>
    <w:rsid w:val="004613CE"/>
    <w:rsid w:val="0046161F"/>
    <w:rsid w:val="00461EDB"/>
    <w:rsid w:val="004639D4"/>
    <w:rsid w:val="00463A92"/>
    <w:rsid w:val="00463D4E"/>
    <w:rsid w:val="004644A5"/>
    <w:rsid w:val="00464F25"/>
    <w:rsid w:val="0046556B"/>
    <w:rsid w:val="00465DF0"/>
    <w:rsid w:val="00466170"/>
    <w:rsid w:val="00467B58"/>
    <w:rsid w:val="00471D3F"/>
    <w:rsid w:val="004723D3"/>
    <w:rsid w:val="00472F2E"/>
    <w:rsid w:val="004740A4"/>
    <w:rsid w:val="004742B0"/>
    <w:rsid w:val="00475325"/>
    <w:rsid w:val="00475FCA"/>
    <w:rsid w:val="00480346"/>
    <w:rsid w:val="004808DB"/>
    <w:rsid w:val="004817B5"/>
    <w:rsid w:val="004828BF"/>
    <w:rsid w:val="00482A0C"/>
    <w:rsid w:val="00483172"/>
    <w:rsid w:val="004831F7"/>
    <w:rsid w:val="0048320D"/>
    <w:rsid w:val="00486CA2"/>
    <w:rsid w:val="00486DEF"/>
    <w:rsid w:val="00486DF9"/>
    <w:rsid w:val="00490971"/>
    <w:rsid w:val="0049155C"/>
    <w:rsid w:val="004923A3"/>
    <w:rsid w:val="00492E34"/>
    <w:rsid w:val="00493468"/>
    <w:rsid w:val="00494384"/>
    <w:rsid w:val="00494D41"/>
    <w:rsid w:val="00494EDB"/>
    <w:rsid w:val="0049665B"/>
    <w:rsid w:val="00496D89"/>
    <w:rsid w:val="004A0AEC"/>
    <w:rsid w:val="004A0C58"/>
    <w:rsid w:val="004A16EA"/>
    <w:rsid w:val="004A5104"/>
    <w:rsid w:val="004A5904"/>
    <w:rsid w:val="004A696C"/>
    <w:rsid w:val="004A6D6E"/>
    <w:rsid w:val="004A7152"/>
    <w:rsid w:val="004B0A88"/>
    <w:rsid w:val="004B23EA"/>
    <w:rsid w:val="004B3101"/>
    <w:rsid w:val="004B3138"/>
    <w:rsid w:val="004B3433"/>
    <w:rsid w:val="004B34CC"/>
    <w:rsid w:val="004B515F"/>
    <w:rsid w:val="004C0AFB"/>
    <w:rsid w:val="004C1A41"/>
    <w:rsid w:val="004C4683"/>
    <w:rsid w:val="004C4C0F"/>
    <w:rsid w:val="004C6083"/>
    <w:rsid w:val="004C648F"/>
    <w:rsid w:val="004D2A80"/>
    <w:rsid w:val="004D2F3B"/>
    <w:rsid w:val="004D482B"/>
    <w:rsid w:val="004D57C9"/>
    <w:rsid w:val="004D5AC8"/>
    <w:rsid w:val="004D67FF"/>
    <w:rsid w:val="004D70C0"/>
    <w:rsid w:val="004D7AB8"/>
    <w:rsid w:val="004E0A7B"/>
    <w:rsid w:val="004E1AB9"/>
    <w:rsid w:val="004E21B0"/>
    <w:rsid w:val="004E21CB"/>
    <w:rsid w:val="004E24DE"/>
    <w:rsid w:val="004E3264"/>
    <w:rsid w:val="004E3A84"/>
    <w:rsid w:val="004E4623"/>
    <w:rsid w:val="004E56C7"/>
    <w:rsid w:val="004E5D66"/>
    <w:rsid w:val="004E5E26"/>
    <w:rsid w:val="004E6CBE"/>
    <w:rsid w:val="004F0630"/>
    <w:rsid w:val="004F10DC"/>
    <w:rsid w:val="004F16D8"/>
    <w:rsid w:val="004F3B1E"/>
    <w:rsid w:val="004F3B38"/>
    <w:rsid w:val="0050082D"/>
    <w:rsid w:val="00504863"/>
    <w:rsid w:val="0050571A"/>
    <w:rsid w:val="00506E62"/>
    <w:rsid w:val="00507838"/>
    <w:rsid w:val="005103A7"/>
    <w:rsid w:val="005105D1"/>
    <w:rsid w:val="0051132F"/>
    <w:rsid w:val="00511E0F"/>
    <w:rsid w:val="005123F1"/>
    <w:rsid w:val="00513222"/>
    <w:rsid w:val="0051512A"/>
    <w:rsid w:val="00515155"/>
    <w:rsid w:val="00516600"/>
    <w:rsid w:val="00517E8D"/>
    <w:rsid w:val="005222CA"/>
    <w:rsid w:val="00523933"/>
    <w:rsid w:val="00523B1B"/>
    <w:rsid w:val="005255B9"/>
    <w:rsid w:val="005258B9"/>
    <w:rsid w:val="0052598F"/>
    <w:rsid w:val="00525B3C"/>
    <w:rsid w:val="00526A3A"/>
    <w:rsid w:val="00532F46"/>
    <w:rsid w:val="005341AF"/>
    <w:rsid w:val="0053454F"/>
    <w:rsid w:val="00534BD6"/>
    <w:rsid w:val="0053526B"/>
    <w:rsid w:val="005375C3"/>
    <w:rsid w:val="00537820"/>
    <w:rsid w:val="00540080"/>
    <w:rsid w:val="005407A6"/>
    <w:rsid w:val="0054148C"/>
    <w:rsid w:val="00543BBE"/>
    <w:rsid w:val="00543E5A"/>
    <w:rsid w:val="005463DE"/>
    <w:rsid w:val="0054681D"/>
    <w:rsid w:val="00546C1D"/>
    <w:rsid w:val="0055141C"/>
    <w:rsid w:val="00551CA1"/>
    <w:rsid w:val="005538FF"/>
    <w:rsid w:val="00553AA3"/>
    <w:rsid w:val="0055531D"/>
    <w:rsid w:val="00557D22"/>
    <w:rsid w:val="00557DDE"/>
    <w:rsid w:val="00560230"/>
    <w:rsid w:val="00561FC8"/>
    <w:rsid w:val="00562407"/>
    <w:rsid w:val="00563581"/>
    <w:rsid w:val="00564753"/>
    <w:rsid w:val="00566009"/>
    <w:rsid w:val="0057255E"/>
    <w:rsid w:val="00572676"/>
    <w:rsid w:val="0057311E"/>
    <w:rsid w:val="00573E9A"/>
    <w:rsid w:val="00574258"/>
    <w:rsid w:val="00574CE8"/>
    <w:rsid w:val="00575E8B"/>
    <w:rsid w:val="00576DEC"/>
    <w:rsid w:val="005771A0"/>
    <w:rsid w:val="00577299"/>
    <w:rsid w:val="00580E3B"/>
    <w:rsid w:val="00581AD5"/>
    <w:rsid w:val="00582985"/>
    <w:rsid w:val="00583F1B"/>
    <w:rsid w:val="005862DF"/>
    <w:rsid w:val="0058717D"/>
    <w:rsid w:val="0059033E"/>
    <w:rsid w:val="005916D1"/>
    <w:rsid w:val="00591BF5"/>
    <w:rsid w:val="00592E72"/>
    <w:rsid w:val="00595BA9"/>
    <w:rsid w:val="00597EED"/>
    <w:rsid w:val="005A23A9"/>
    <w:rsid w:val="005A275A"/>
    <w:rsid w:val="005A2BD3"/>
    <w:rsid w:val="005A3135"/>
    <w:rsid w:val="005A35CC"/>
    <w:rsid w:val="005A41FE"/>
    <w:rsid w:val="005A561D"/>
    <w:rsid w:val="005A5F26"/>
    <w:rsid w:val="005A68CF"/>
    <w:rsid w:val="005A6D0E"/>
    <w:rsid w:val="005B23F4"/>
    <w:rsid w:val="005B34A1"/>
    <w:rsid w:val="005B3DD9"/>
    <w:rsid w:val="005B6D82"/>
    <w:rsid w:val="005B7917"/>
    <w:rsid w:val="005C02E7"/>
    <w:rsid w:val="005C07E2"/>
    <w:rsid w:val="005C1BD3"/>
    <w:rsid w:val="005C208C"/>
    <w:rsid w:val="005C2B6F"/>
    <w:rsid w:val="005C2EDB"/>
    <w:rsid w:val="005C5E5C"/>
    <w:rsid w:val="005C6E13"/>
    <w:rsid w:val="005D0460"/>
    <w:rsid w:val="005D0643"/>
    <w:rsid w:val="005D1354"/>
    <w:rsid w:val="005D3211"/>
    <w:rsid w:val="005D572B"/>
    <w:rsid w:val="005E043C"/>
    <w:rsid w:val="005E18B9"/>
    <w:rsid w:val="005E21B3"/>
    <w:rsid w:val="005E268F"/>
    <w:rsid w:val="005E46E0"/>
    <w:rsid w:val="005E50E8"/>
    <w:rsid w:val="005E6505"/>
    <w:rsid w:val="005E657E"/>
    <w:rsid w:val="005E7BBB"/>
    <w:rsid w:val="005E7CDE"/>
    <w:rsid w:val="005F0277"/>
    <w:rsid w:val="005F0D98"/>
    <w:rsid w:val="005F0F14"/>
    <w:rsid w:val="005F1687"/>
    <w:rsid w:val="005F37FF"/>
    <w:rsid w:val="005F406A"/>
    <w:rsid w:val="005F46E2"/>
    <w:rsid w:val="005F4DDB"/>
    <w:rsid w:val="005F5078"/>
    <w:rsid w:val="005F6CB3"/>
    <w:rsid w:val="005F767D"/>
    <w:rsid w:val="00600942"/>
    <w:rsid w:val="006018D0"/>
    <w:rsid w:val="006019F9"/>
    <w:rsid w:val="00601DE9"/>
    <w:rsid w:val="00601EB5"/>
    <w:rsid w:val="0060208E"/>
    <w:rsid w:val="006021F0"/>
    <w:rsid w:val="00602EB1"/>
    <w:rsid w:val="00603822"/>
    <w:rsid w:val="00605051"/>
    <w:rsid w:val="0060564A"/>
    <w:rsid w:val="00605E77"/>
    <w:rsid w:val="006073F4"/>
    <w:rsid w:val="00612083"/>
    <w:rsid w:val="006120C3"/>
    <w:rsid w:val="006120DD"/>
    <w:rsid w:val="006126FE"/>
    <w:rsid w:val="006128E9"/>
    <w:rsid w:val="0061314D"/>
    <w:rsid w:val="0061339D"/>
    <w:rsid w:val="0061341B"/>
    <w:rsid w:val="00614720"/>
    <w:rsid w:val="00614D4C"/>
    <w:rsid w:val="00616267"/>
    <w:rsid w:val="006171D6"/>
    <w:rsid w:val="006172B4"/>
    <w:rsid w:val="00620C3B"/>
    <w:rsid w:val="00623943"/>
    <w:rsid w:val="00624911"/>
    <w:rsid w:val="006255E7"/>
    <w:rsid w:val="00625E53"/>
    <w:rsid w:val="006311BC"/>
    <w:rsid w:val="006350AD"/>
    <w:rsid w:val="0063562B"/>
    <w:rsid w:val="00635E26"/>
    <w:rsid w:val="00636F49"/>
    <w:rsid w:val="0064023A"/>
    <w:rsid w:val="00640E0A"/>
    <w:rsid w:val="00641917"/>
    <w:rsid w:val="0064556F"/>
    <w:rsid w:val="00647446"/>
    <w:rsid w:val="00650D6D"/>
    <w:rsid w:val="00650E7D"/>
    <w:rsid w:val="00651F48"/>
    <w:rsid w:val="00652CF1"/>
    <w:rsid w:val="00653A61"/>
    <w:rsid w:val="006557CD"/>
    <w:rsid w:val="00655B50"/>
    <w:rsid w:val="006600CB"/>
    <w:rsid w:val="00660691"/>
    <w:rsid w:val="0066187C"/>
    <w:rsid w:val="006626D4"/>
    <w:rsid w:val="00664280"/>
    <w:rsid w:val="00664A63"/>
    <w:rsid w:val="00670083"/>
    <w:rsid w:val="00672075"/>
    <w:rsid w:val="006722E4"/>
    <w:rsid w:val="00672B81"/>
    <w:rsid w:val="00673679"/>
    <w:rsid w:val="00675AC4"/>
    <w:rsid w:val="00675E3A"/>
    <w:rsid w:val="00676950"/>
    <w:rsid w:val="0067747C"/>
    <w:rsid w:val="0068088A"/>
    <w:rsid w:val="00682B9C"/>
    <w:rsid w:val="0068355B"/>
    <w:rsid w:val="0068475A"/>
    <w:rsid w:val="0068796B"/>
    <w:rsid w:val="00687B83"/>
    <w:rsid w:val="00690E72"/>
    <w:rsid w:val="006912E4"/>
    <w:rsid w:val="00691646"/>
    <w:rsid w:val="00692431"/>
    <w:rsid w:val="00694987"/>
    <w:rsid w:val="006974E3"/>
    <w:rsid w:val="00697E5C"/>
    <w:rsid w:val="006A0039"/>
    <w:rsid w:val="006A0AE6"/>
    <w:rsid w:val="006A102B"/>
    <w:rsid w:val="006A24BE"/>
    <w:rsid w:val="006A377A"/>
    <w:rsid w:val="006A382B"/>
    <w:rsid w:val="006A6DBE"/>
    <w:rsid w:val="006B07EA"/>
    <w:rsid w:val="006B17D5"/>
    <w:rsid w:val="006B246A"/>
    <w:rsid w:val="006B29CE"/>
    <w:rsid w:val="006B3580"/>
    <w:rsid w:val="006B381E"/>
    <w:rsid w:val="006B3A27"/>
    <w:rsid w:val="006B4F4C"/>
    <w:rsid w:val="006B57A6"/>
    <w:rsid w:val="006B586B"/>
    <w:rsid w:val="006B70AC"/>
    <w:rsid w:val="006B7244"/>
    <w:rsid w:val="006B7560"/>
    <w:rsid w:val="006C00F3"/>
    <w:rsid w:val="006C0CFE"/>
    <w:rsid w:val="006C144F"/>
    <w:rsid w:val="006C1D61"/>
    <w:rsid w:val="006C2842"/>
    <w:rsid w:val="006C3603"/>
    <w:rsid w:val="006C54F8"/>
    <w:rsid w:val="006C5959"/>
    <w:rsid w:val="006C5E20"/>
    <w:rsid w:val="006C6628"/>
    <w:rsid w:val="006C7028"/>
    <w:rsid w:val="006C7270"/>
    <w:rsid w:val="006D0D96"/>
    <w:rsid w:val="006D28B1"/>
    <w:rsid w:val="006D39AB"/>
    <w:rsid w:val="006D4797"/>
    <w:rsid w:val="006D6DD8"/>
    <w:rsid w:val="006D7827"/>
    <w:rsid w:val="006E00E0"/>
    <w:rsid w:val="006E04D4"/>
    <w:rsid w:val="006E075F"/>
    <w:rsid w:val="006E14B3"/>
    <w:rsid w:val="006E17DB"/>
    <w:rsid w:val="006E3B45"/>
    <w:rsid w:val="006E64CA"/>
    <w:rsid w:val="006E6ED4"/>
    <w:rsid w:val="006E7852"/>
    <w:rsid w:val="006E7D9C"/>
    <w:rsid w:val="006F04EA"/>
    <w:rsid w:val="006F1166"/>
    <w:rsid w:val="006F1647"/>
    <w:rsid w:val="006F1ACE"/>
    <w:rsid w:val="006F1E01"/>
    <w:rsid w:val="006F3C51"/>
    <w:rsid w:val="006F4D0C"/>
    <w:rsid w:val="006F4DE7"/>
    <w:rsid w:val="006F767A"/>
    <w:rsid w:val="00700EC9"/>
    <w:rsid w:val="00701255"/>
    <w:rsid w:val="00702FDC"/>
    <w:rsid w:val="00703242"/>
    <w:rsid w:val="00703AA9"/>
    <w:rsid w:val="0070745E"/>
    <w:rsid w:val="0070770D"/>
    <w:rsid w:val="00710B63"/>
    <w:rsid w:val="00710D14"/>
    <w:rsid w:val="0071154F"/>
    <w:rsid w:val="00711703"/>
    <w:rsid w:val="007117F6"/>
    <w:rsid w:val="00712322"/>
    <w:rsid w:val="007127BB"/>
    <w:rsid w:val="00713629"/>
    <w:rsid w:val="00713B4F"/>
    <w:rsid w:val="007148B1"/>
    <w:rsid w:val="00714A31"/>
    <w:rsid w:val="00716C5A"/>
    <w:rsid w:val="00717C5A"/>
    <w:rsid w:val="00720497"/>
    <w:rsid w:val="00720AEC"/>
    <w:rsid w:val="007219F7"/>
    <w:rsid w:val="007254BA"/>
    <w:rsid w:val="00725BCA"/>
    <w:rsid w:val="007268C6"/>
    <w:rsid w:val="00730E76"/>
    <w:rsid w:val="007310AB"/>
    <w:rsid w:val="00731FB7"/>
    <w:rsid w:val="007326C7"/>
    <w:rsid w:val="00732C0F"/>
    <w:rsid w:val="00735CE5"/>
    <w:rsid w:val="0073680A"/>
    <w:rsid w:val="00736D48"/>
    <w:rsid w:val="0074071E"/>
    <w:rsid w:val="00740AE1"/>
    <w:rsid w:val="007418B4"/>
    <w:rsid w:val="00742651"/>
    <w:rsid w:val="00743297"/>
    <w:rsid w:val="00744491"/>
    <w:rsid w:val="00747936"/>
    <w:rsid w:val="00747991"/>
    <w:rsid w:val="00747A04"/>
    <w:rsid w:val="00750F17"/>
    <w:rsid w:val="007534D8"/>
    <w:rsid w:val="00753941"/>
    <w:rsid w:val="00753C0B"/>
    <w:rsid w:val="007541A8"/>
    <w:rsid w:val="00754292"/>
    <w:rsid w:val="00755FB1"/>
    <w:rsid w:val="00756D6E"/>
    <w:rsid w:val="00757392"/>
    <w:rsid w:val="007577B4"/>
    <w:rsid w:val="00757AFD"/>
    <w:rsid w:val="007607D4"/>
    <w:rsid w:val="00761171"/>
    <w:rsid w:val="007618EE"/>
    <w:rsid w:val="007658F5"/>
    <w:rsid w:val="0076635E"/>
    <w:rsid w:val="00766626"/>
    <w:rsid w:val="007668B2"/>
    <w:rsid w:val="00766D3A"/>
    <w:rsid w:val="00767272"/>
    <w:rsid w:val="007678FB"/>
    <w:rsid w:val="00771CF5"/>
    <w:rsid w:val="007776A0"/>
    <w:rsid w:val="00777EF1"/>
    <w:rsid w:val="0078079D"/>
    <w:rsid w:val="00780C5E"/>
    <w:rsid w:val="00780EAC"/>
    <w:rsid w:val="007819ED"/>
    <w:rsid w:val="00781BDB"/>
    <w:rsid w:val="00781E52"/>
    <w:rsid w:val="00782D23"/>
    <w:rsid w:val="0078314A"/>
    <w:rsid w:val="007832CB"/>
    <w:rsid w:val="00783782"/>
    <w:rsid w:val="00784855"/>
    <w:rsid w:val="0078662A"/>
    <w:rsid w:val="00787485"/>
    <w:rsid w:val="00787B6E"/>
    <w:rsid w:val="00790412"/>
    <w:rsid w:val="0079073D"/>
    <w:rsid w:val="00794355"/>
    <w:rsid w:val="0079438C"/>
    <w:rsid w:val="00794435"/>
    <w:rsid w:val="00794EFB"/>
    <w:rsid w:val="00796A98"/>
    <w:rsid w:val="00797442"/>
    <w:rsid w:val="007A0776"/>
    <w:rsid w:val="007A084F"/>
    <w:rsid w:val="007A25A6"/>
    <w:rsid w:val="007A576A"/>
    <w:rsid w:val="007A6624"/>
    <w:rsid w:val="007A7A52"/>
    <w:rsid w:val="007B05E4"/>
    <w:rsid w:val="007B0AB8"/>
    <w:rsid w:val="007B22BD"/>
    <w:rsid w:val="007B2658"/>
    <w:rsid w:val="007B308E"/>
    <w:rsid w:val="007B357D"/>
    <w:rsid w:val="007B41AA"/>
    <w:rsid w:val="007B4963"/>
    <w:rsid w:val="007B5904"/>
    <w:rsid w:val="007B6A39"/>
    <w:rsid w:val="007B6ECD"/>
    <w:rsid w:val="007B7524"/>
    <w:rsid w:val="007B7C60"/>
    <w:rsid w:val="007C05FF"/>
    <w:rsid w:val="007C0A4D"/>
    <w:rsid w:val="007C1411"/>
    <w:rsid w:val="007C3909"/>
    <w:rsid w:val="007C4097"/>
    <w:rsid w:val="007C4147"/>
    <w:rsid w:val="007C4BE9"/>
    <w:rsid w:val="007C5526"/>
    <w:rsid w:val="007C6316"/>
    <w:rsid w:val="007C6F3B"/>
    <w:rsid w:val="007C6F62"/>
    <w:rsid w:val="007C780C"/>
    <w:rsid w:val="007D23BC"/>
    <w:rsid w:val="007D25FD"/>
    <w:rsid w:val="007D3AF5"/>
    <w:rsid w:val="007D4C35"/>
    <w:rsid w:val="007D5CDD"/>
    <w:rsid w:val="007D6EAE"/>
    <w:rsid w:val="007D6FD7"/>
    <w:rsid w:val="007D7865"/>
    <w:rsid w:val="007E0D7E"/>
    <w:rsid w:val="007E0E76"/>
    <w:rsid w:val="007E17F4"/>
    <w:rsid w:val="007E1817"/>
    <w:rsid w:val="007E230C"/>
    <w:rsid w:val="007E390B"/>
    <w:rsid w:val="007E5633"/>
    <w:rsid w:val="007E6649"/>
    <w:rsid w:val="007E66B3"/>
    <w:rsid w:val="007E6C63"/>
    <w:rsid w:val="007E6D5D"/>
    <w:rsid w:val="007E72D4"/>
    <w:rsid w:val="007E7E26"/>
    <w:rsid w:val="007F2FD1"/>
    <w:rsid w:val="007F3958"/>
    <w:rsid w:val="007F41F6"/>
    <w:rsid w:val="007F57F0"/>
    <w:rsid w:val="007F6455"/>
    <w:rsid w:val="007F776A"/>
    <w:rsid w:val="007F78D0"/>
    <w:rsid w:val="008006BC"/>
    <w:rsid w:val="0080130D"/>
    <w:rsid w:val="00802010"/>
    <w:rsid w:val="00803B10"/>
    <w:rsid w:val="00804414"/>
    <w:rsid w:val="00807C10"/>
    <w:rsid w:val="008101C6"/>
    <w:rsid w:val="00810D8F"/>
    <w:rsid w:val="00811831"/>
    <w:rsid w:val="00813423"/>
    <w:rsid w:val="00813FBD"/>
    <w:rsid w:val="008144EC"/>
    <w:rsid w:val="00815350"/>
    <w:rsid w:val="00816F07"/>
    <w:rsid w:val="008179F5"/>
    <w:rsid w:val="0082065E"/>
    <w:rsid w:val="008210D8"/>
    <w:rsid w:val="0082123C"/>
    <w:rsid w:val="008215B8"/>
    <w:rsid w:val="00824BB8"/>
    <w:rsid w:val="008278C7"/>
    <w:rsid w:val="008279B5"/>
    <w:rsid w:val="00830962"/>
    <w:rsid w:val="0083206F"/>
    <w:rsid w:val="008341F0"/>
    <w:rsid w:val="008375A1"/>
    <w:rsid w:val="00837933"/>
    <w:rsid w:val="00837979"/>
    <w:rsid w:val="00841353"/>
    <w:rsid w:val="00841CB9"/>
    <w:rsid w:val="00842021"/>
    <w:rsid w:val="008429C4"/>
    <w:rsid w:val="008430E5"/>
    <w:rsid w:val="008435B5"/>
    <w:rsid w:val="008438A4"/>
    <w:rsid w:val="00843B14"/>
    <w:rsid w:val="008441A0"/>
    <w:rsid w:val="00845177"/>
    <w:rsid w:val="0084540C"/>
    <w:rsid w:val="00845471"/>
    <w:rsid w:val="00845CB7"/>
    <w:rsid w:val="00850DAF"/>
    <w:rsid w:val="0085165B"/>
    <w:rsid w:val="00851DB9"/>
    <w:rsid w:val="00851F2E"/>
    <w:rsid w:val="00852433"/>
    <w:rsid w:val="00852B81"/>
    <w:rsid w:val="00852B98"/>
    <w:rsid w:val="0085300B"/>
    <w:rsid w:val="00854735"/>
    <w:rsid w:val="008554DD"/>
    <w:rsid w:val="00855AEF"/>
    <w:rsid w:val="00855BF3"/>
    <w:rsid w:val="00856B7E"/>
    <w:rsid w:val="008572E9"/>
    <w:rsid w:val="0086097F"/>
    <w:rsid w:val="008625B2"/>
    <w:rsid w:val="00865732"/>
    <w:rsid w:val="00865B19"/>
    <w:rsid w:val="00866748"/>
    <w:rsid w:val="00866C12"/>
    <w:rsid w:val="00867C65"/>
    <w:rsid w:val="0087095C"/>
    <w:rsid w:val="00871958"/>
    <w:rsid w:val="00872AF4"/>
    <w:rsid w:val="00872DFF"/>
    <w:rsid w:val="00875BCB"/>
    <w:rsid w:val="00876693"/>
    <w:rsid w:val="00877189"/>
    <w:rsid w:val="0087795F"/>
    <w:rsid w:val="0088123F"/>
    <w:rsid w:val="00881861"/>
    <w:rsid w:val="00882045"/>
    <w:rsid w:val="008823DB"/>
    <w:rsid w:val="00883EE7"/>
    <w:rsid w:val="008851B8"/>
    <w:rsid w:val="00887B6C"/>
    <w:rsid w:val="00887DE2"/>
    <w:rsid w:val="00892AB7"/>
    <w:rsid w:val="00893FEE"/>
    <w:rsid w:val="0089695D"/>
    <w:rsid w:val="0089699F"/>
    <w:rsid w:val="008A0B5F"/>
    <w:rsid w:val="008A14A0"/>
    <w:rsid w:val="008A15E4"/>
    <w:rsid w:val="008A1D7A"/>
    <w:rsid w:val="008A2EEE"/>
    <w:rsid w:val="008A3EA4"/>
    <w:rsid w:val="008A4207"/>
    <w:rsid w:val="008A64EF"/>
    <w:rsid w:val="008B00AE"/>
    <w:rsid w:val="008B17C7"/>
    <w:rsid w:val="008B40CB"/>
    <w:rsid w:val="008B4988"/>
    <w:rsid w:val="008B4CDF"/>
    <w:rsid w:val="008C17A7"/>
    <w:rsid w:val="008C451C"/>
    <w:rsid w:val="008C4A36"/>
    <w:rsid w:val="008C4CEA"/>
    <w:rsid w:val="008C6536"/>
    <w:rsid w:val="008D0760"/>
    <w:rsid w:val="008D18BB"/>
    <w:rsid w:val="008D2A3E"/>
    <w:rsid w:val="008D4618"/>
    <w:rsid w:val="008D638D"/>
    <w:rsid w:val="008D691C"/>
    <w:rsid w:val="008D7AED"/>
    <w:rsid w:val="008E0C10"/>
    <w:rsid w:val="008E28C4"/>
    <w:rsid w:val="008E3622"/>
    <w:rsid w:val="008E557E"/>
    <w:rsid w:val="008E6CB1"/>
    <w:rsid w:val="008E6E7A"/>
    <w:rsid w:val="008F07A0"/>
    <w:rsid w:val="008F1DE2"/>
    <w:rsid w:val="008F2029"/>
    <w:rsid w:val="008F38D3"/>
    <w:rsid w:val="008F4717"/>
    <w:rsid w:val="008F627B"/>
    <w:rsid w:val="008F6549"/>
    <w:rsid w:val="008F67DA"/>
    <w:rsid w:val="00900DFE"/>
    <w:rsid w:val="00901A56"/>
    <w:rsid w:val="00902132"/>
    <w:rsid w:val="00902529"/>
    <w:rsid w:val="00902C8E"/>
    <w:rsid w:val="00903A2A"/>
    <w:rsid w:val="009041E4"/>
    <w:rsid w:val="009042B9"/>
    <w:rsid w:val="009058EA"/>
    <w:rsid w:val="00905C70"/>
    <w:rsid w:val="009070C4"/>
    <w:rsid w:val="00911E32"/>
    <w:rsid w:val="009120A0"/>
    <w:rsid w:val="00912156"/>
    <w:rsid w:val="009122F6"/>
    <w:rsid w:val="009124F1"/>
    <w:rsid w:val="0091347D"/>
    <w:rsid w:val="009143BC"/>
    <w:rsid w:val="00915DB4"/>
    <w:rsid w:val="009166AB"/>
    <w:rsid w:val="00917779"/>
    <w:rsid w:val="009177ED"/>
    <w:rsid w:val="00917E3C"/>
    <w:rsid w:val="009208DC"/>
    <w:rsid w:val="00920F43"/>
    <w:rsid w:val="0092215D"/>
    <w:rsid w:val="00922571"/>
    <w:rsid w:val="00924662"/>
    <w:rsid w:val="0092499B"/>
    <w:rsid w:val="00924AB7"/>
    <w:rsid w:val="00926C21"/>
    <w:rsid w:val="0093133B"/>
    <w:rsid w:val="00931625"/>
    <w:rsid w:val="009334CF"/>
    <w:rsid w:val="00933CC2"/>
    <w:rsid w:val="00934503"/>
    <w:rsid w:val="00934797"/>
    <w:rsid w:val="0093679D"/>
    <w:rsid w:val="00936A36"/>
    <w:rsid w:val="00937184"/>
    <w:rsid w:val="00937AE0"/>
    <w:rsid w:val="00940664"/>
    <w:rsid w:val="00941343"/>
    <w:rsid w:val="00944C37"/>
    <w:rsid w:val="00946676"/>
    <w:rsid w:val="0094673D"/>
    <w:rsid w:val="009467F6"/>
    <w:rsid w:val="00946CDB"/>
    <w:rsid w:val="00946DB7"/>
    <w:rsid w:val="009473E6"/>
    <w:rsid w:val="00947DD2"/>
    <w:rsid w:val="00951446"/>
    <w:rsid w:val="00953D53"/>
    <w:rsid w:val="00953D5E"/>
    <w:rsid w:val="00954638"/>
    <w:rsid w:val="00955721"/>
    <w:rsid w:val="00955808"/>
    <w:rsid w:val="00957774"/>
    <w:rsid w:val="009616ED"/>
    <w:rsid w:val="00962332"/>
    <w:rsid w:val="00962775"/>
    <w:rsid w:val="0096354E"/>
    <w:rsid w:val="0096468A"/>
    <w:rsid w:val="00965DB2"/>
    <w:rsid w:val="0096635B"/>
    <w:rsid w:val="009670B1"/>
    <w:rsid w:val="00967B0D"/>
    <w:rsid w:val="00967F0E"/>
    <w:rsid w:val="009702B0"/>
    <w:rsid w:val="00971193"/>
    <w:rsid w:val="009719E3"/>
    <w:rsid w:val="009722E2"/>
    <w:rsid w:val="009734DC"/>
    <w:rsid w:val="009737AA"/>
    <w:rsid w:val="009743EC"/>
    <w:rsid w:val="00975280"/>
    <w:rsid w:val="009763B6"/>
    <w:rsid w:val="00976B02"/>
    <w:rsid w:val="00980168"/>
    <w:rsid w:val="009805DA"/>
    <w:rsid w:val="00980609"/>
    <w:rsid w:val="0098211C"/>
    <w:rsid w:val="00984FAF"/>
    <w:rsid w:val="00985A00"/>
    <w:rsid w:val="00985AB1"/>
    <w:rsid w:val="00985C1C"/>
    <w:rsid w:val="00985C49"/>
    <w:rsid w:val="009877EB"/>
    <w:rsid w:val="00987814"/>
    <w:rsid w:val="0098796F"/>
    <w:rsid w:val="00990CE1"/>
    <w:rsid w:val="00993096"/>
    <w:rsid w:val="00993319"/>
    <w:rsid w:val="0099405E"/>
    <w:rsid w:val="0099446F"/>
    <w:rsid w:val="00995E16"/>
    <w:rsid w:val="009A241A"/>
    <w:rsid w:val="009A253D"/>
    <w:rsid w:val="009A2DAC"/>
    <w:rsid w:val="009A3555"/>
    <w:rsid w:val="009A4AC0"/>
    <w:rsid w:val="009A6CD2"/>
    <w:rsid w:val="009A6EA2"/>
    <w:rsid w:val="009A7B51"/>
    <w:rsid w:val="009A7BCE"/>
    <w:rsid w:val="009B1DA0"/>
    <w:rsid w:val="009B31EE"/>
    <w:rsid w:val="009B403B"/>
    <w:rsid w:val="009B40A7"/>
    <w:rsid w:val="009B6DD7"/>
    <w:rsid w:val="009B6E5B"/>
    <w:rsid w:val="009B6F18"/>
    <w:rsid w:val="009C29EF"/>
    <w:rsid w:val="009C7FCB"/>
    <w:rsid w:val="009D1ABF"/>
    <w:rsid w:val="009D354A"/>
    <w:rsid w:val="009D3FD3"/>
    <w:rsid w:val="009D5CB8"/>
    <w:rsid w:val="009D6A38"/>
    <w:rsid w:val="009E0214"/>
    <w:rsid w:val="009E17A0"/>
    <w:rsid w:val="009E2CF6"/>
    <w:rsid w:val="009E3A03"/>
    <w:rsid w:val="009E427C"/>
    <w:rsid w:val="009E62E8"/>
    <w:rsid w:val="009E64F5"/>
    <w:rsid w:val="009E746A"/>
    <w:rsid w:val="009E77A4"/>
    <w:rsid w:val="009F08E2"/>
    <w:rsid w:val="009F0C98"/>
    <w:rsid w:val="009F1278"/>
    <w:rsid w:val="009F163C"/>
    <w:rsid w:val="009F1B17"/>
    <w:rsid w:val="009F1F64"/>
    <w:rsid w:val="009F2628"/>
    <w:rsid w:val="009F3108"/>
    <w:rsid w:val="009F4526"/>
    <w:rsid w:val="009F4CFD"/>
    <w:rsid w:val="009F569D"/>
    <w:rsid w:val="009F595B"/>
    <w:rsid w:val="009F7DE6"/>
    <w:rsid w:val="00A004A6"/>
    <w:rsid w:val="00A00F39"/>
    <w:rsid w:val="00A01FF2"/>
    <w:rsid w:val="00A02E51"/>
    <w:rsid w:val="00A04657"/>
    <w:rsid w:val="00A051D9"/>
    <w:rsid w:val="00A0530E"/>
    <w:rsid w:val="00A053D0"/>
    <w:rsid w:val="00A054AA"/>
    <w:rsid w:val="00A05DA5"/>
    <w:rsid w:val="00A060F3"/>
    <w:rsid w:val="00A066AE"/>
    <w:rsid w:val="00A06C91"/>
    <w:rsid w:val="00A11573"/>
    <w:rsid w:val="00A11E40"/>
    <w:rsid w:val="00A12513"/>
    <w:rsid w:val="00A12C34"/>
    <w:rsid w:val="00A12EFF"/>
    <w:rsid w:val="00A1466F"/>
    <w:rsid w:val="00A175D6"/>
    <w:rsid w:val="00A17D2F"/>
    <w:rsid w:val="00A21AD3"/>
    <w:rsid w:val="00A2324E"/>
    <w:rsid w:val="00A24231"/>
    <w:rsid w:val="00A256D3"/>
    <w:rsid w:val="00A25D0D"/>
    <w:rsid w:val="00A27665"/>
    <w:rsid w:val="00A27E8C"/>
    <w:rsid w:val="00A3024C"/>
    <w:rsid w:val="00A34192"/>
    <w:rsid w:val="00A34E38"/>
    <w:rsid w:val="00A3502D"/>
    <w:rsid w:val="00A35AB8"/>
    <w:rsid w:val="00A362D8"/>
    <w:rsid w:val="00A365B6"/>
    <w:rsid w:val="00A36C21"/>
    <w:rsid w:val="00A42F51"/>
    <w:rsid w:val="00A4427A"/>
    <w:rsid w:val="00A471ED"/>
    <w:rsid w:val="00A47EFD"/>
    <w:rsid w:val="00A51AB6"/>
    <w:rsid w:val="00A5288B"/>
    <w:rsid w:val="00A53FAB"/>
    <w:rsid w:val="00A5402C"/>
    <w:rsid w:val="00A56732"/>
    <w:rsid w:val="00A6053D"/>
    <w:rsid w:val="00A63116"/>
    <w:rsid w:val="00A645A7"/>
    <w:rsid w:val="00A646C6"/>
    <w:rsid w:val="00A65522"/>
    <w:rsid w:val="00A666C6"/>
    <w:rsid w:val="00A674D4"/>
    <w:rsid w:val="00A6755B"/>
    <w:rsid w:val="00A70EA8"/>
    <w:rsid w:val="00A711B0"/>
    <w:rsid w:val="00A71302"/>
    <w:rsid w:val="00A718C0"/>
    <w:rsid w:val="00A726CA"/>
    <w:rsid w:val="00A7282D"/>
    <w:rsid w:val="00A7313E"/>
    <w:rsid w:val="00A736BA"/>
    <w:rsid w:val="00A7394B"/>
    <w:rsid w:val="00A80259"/>
    <w:rsid w:val="00A81661"/>
    <w:rsid w:val="00A82DF5"/>
    <w:rsid w:val="00A83E9D"/>
    <w:rsid w:val="00A85E00"/>
    <w:rsid w:val="00A86C74"/>
    <w:rsid w:val="00A91B07"/>
    <w:rsid w:val="00A920F5"/>
    <w:rsid w:val="00A92BE2"/>
    <w:rsid w:val="00A934B5"/>
    <w:rsid w:val="00A93B75"/>
    <w:rsid w:val="00A94425"/>
    <w:rsid w:val="00A94988"/>
    <w:rsid w:val="00AA0338"/>
    <w:rsid w:val="00AA122D"/>
    <w:rsid w:val="00AA28DE"/>
    <w:rsid w:val="00AA2F4B"/>
    <w:rsid w:val="00AA3FB9"/>
    <w:rsid w:val="00AA5845"/>
    <w:rsid w:val="00AA67A3"/>
    <w:rsid w:val="00AB01AE"/>
    <w:rsid w:val="00AB099B"/>
    <w:rsid w:val="00AB1F83"/>
    <w:rsid w:val="00AB3172"/>
    <w:rsid w:val="00AB47C3"/>
    <w:rsid w:val="00AB57AA"/>
    <w:rsid w:val="00AB643F"/>
    <w:rsid w:val="00AB721D"/>
    <w:rsid w:val="00AC282B"/>
    <w:rsid w:val="00AC37BF"/>
    <w:rsid w:val="00AC3E4B"/>
    <w:rsid w:val="00AC4C36"/>
    <w:rsid w:val="00AC4D7A"/>
    <w:rsid w:val="00AC6564"/>
    <w:rsid w:val="00AC6EC0"/>
    <w:rsid w:val="00AD13F4"/>
    <w:rsid w:val="00AD2BEC"/>
    <w:rsid w:val="00AD2D6A"/>
    <w:rsid w:val="00AD3BB8"/>
    <w:rsid w:val="00AD4D96"/>
    <w:rsid w:val="00AD559A"/>
    <w:rsid w:val="00AD5EE9"/>
    <w:rsid w:val="00AD645A"/>
    <w:rsid w:val="00AE061F"/>
    <w:rsid w:val="00AE08DE"/>
    <w:rsid w:val="00AE15C2"/>
    <w:rsid w:val="00AE3880"/>
    <w:rsid w:val="00AE4C2C"/>
    <w:rsid w:val="00AE52A4"/>
    <w:rsid w:val="00AE5612"/>
    <w:rsid w:val="00AE6475"/>
    <w:rsid w:val="00AE6B5E"/>
    <w:rsid w:val="00AE721A"/>
    <w:rsid w:val="00AE7C5D"/>
    <w:rsid w:val="00AF06A2"/>
    <w:rsid w:val="00AF0ED9"/>
    <w:rsid w:val="00AF1BFA"/>
    <w:rsid w:val="00AF29E9"/>
    <w:rsid w:val="00AF45C1"/>
    <w:rsid w:val="00AF4B46"/>
    <w:rsid w:val="00AF519B"/>
    <w:rsid w:val="00AF51FB"/>
    <w:rsid w:val="00AF5D43"/>
    <w:rsid w:val="00AF64EC"/>
    <w:rsid w:val="00AF66CD"/>
    <w:rsid w:val="00AF6751"/>
    <w:rsid w:val="00AF7255"/>
    <w:rsid w:val="00AF7C2E"/>
    <w:rsid w:val="00B04187"/>
    <w:rsid w:val="00B04751"/>
    <w:rsid w:val="00B05280"/>
    <w:rsid w:val="00B05DB3"/>
    <w:rsid w:val="00B07A4D"/>
    <w:rsid w:val="00B07B3F"/>
    <w:rsid w:val="00B114DE"/>
    <w:rsid w:val="00B11EC0"/>
    <w:rsid w:val="00B12A75"/>
    <w:rsid w:val="00B13147"/>
    <w:rsid w:val="00B14C72"/>
    <w:rsid w:val="00B16A0E"/>
    <w:rsid w:val="00B20AE2"/>
    <w:rsid w:val="00B20E4A"/>
    <w:rsid w:val="00B21F34"/>
    <w:rsid w:val="00B234E4"/>
    <w:rsid w:val="00B23D76"/>
    <w:rsid w:val="00B2454D"/>
    <w:rsid w:val="00B24E35"/>
    <w:rsid w:val="00B25719"/>
    <w:rsid w:val="00B26ADC"/>
    <w:rsid w:val="00B30EA5"/>
    <w:rsid w:val="00B3175D"/>
    <w:rsid w:val="00B31998"/>
    <w:rsid w:val="00B323AC"/>
    <w:rsid w:val="00B3389D"/>
    <w:rsid w:val="00B35138"/>
    <w:rsid w:val="00B35B63"/>
    <w:rsid w:val="00B37A32"/>
    <w:rsid w:val="00B37CDB"/>
    <w:rsid w:val="00B4041E"/>
    <w:rsid w:val="00B4283D"/>
    <w:rsid w:val="00B42C23"/>
    <w:rsid w:val="00B43AD9"/>
    <w:rsid w:val="00B4442D"/>
    <w:rsid w:val="00B45F71"/>
    <w:rsid w:val="00B469BE"/>
    <w:rsid w:val="00B50CD9"/>
    <w:rsid w:val="00B53879"/>
    <w:rsid w:val="00B53B59"/>
    <w:rsid w:val="00B54531"/>
    <w:rsid w:val="00B550E4"/>
    <w:rsid w:val="00B55107"/>
    <w:rsid w:val="00B55432"/>
    <w:rsid w:val="00B55F3B"/>
    <w:rsid w:val="00B56ADA"/>
    <w:rsid w:val="00B57183"/>
    <w:rsid w:val="00B57461"/>
    <w:rsid w:val="00B57865"/>
    <w:rsid w:val="00B57DFF"/>
    <w:rsid w:val="00B616C1"/>
    <w:rsid w:val="00B64609"/>
    <w:rsid w:val="00B64F71"/>
    <w:rsid w:val="00B66F9F"/>
    <w:rsid w:val="00B6700C"/>
    <w:rsid w:val="00B67C74"/>
    <w:rsid w:val="00B67F4C"/>
    <w:rsid w:val="00B7029D"/>
    <w:rsid w:val="00B74F20"/>
    <w:rsid w:val="00B74F2A"/>
    <w:rsid w:val="00B75251"/>
    <w:rsid w:val="00B770BB"/>
    <w:rsid w:val="00B77873"/>
    <w:rsid w:val="00B77B87"/>
    <w:rsid w:val="00B814C3"/>
    <w:rsid w:val="00B81B55"/>
    <w:rsid w:val="00B82FD8"/>
    <w:rsid w:val="00B86A65"/>
    <w:rsid w:val="00B875C8"/>
    <w:rsid w:val="00B912F4"/>
    <w:rsid w:val="00B91443"/>
    <w:rsid w:val="00B93B60"/>
    <w:rsid w:val="00B94E6F"/>
    <w:rsid w:val="00B94FDC"/>
    <w:rsid w:val="00B95E3F"/>
    <w:rsid w:val="00B965E4"/>
    <w:rsid w:val="00B96E00"/>
    <w:rsid w:val="00BA402C"/>
    <w:rsid w:val="00BA4C5A"/>
    <w:rsid w:val="00BA656F"/>
    <w:rsid w:val="00BA7076"/>
    <w:rsid w:val="00BB08C1"/>
    <w:rsid w:val="00BB08F9"/>
    <w:rsid w:val="00BB2131"/>
    <w:rsid w:val="00BB2A3C"/>
    <w:rsid w:val="00BB33B1"/>
    <w:rsid w:val="00BB3B1D"/>
    <w:rsid w:val="00BB415B"/>
    <w:rsid w:val="00BB42B2"/>
    <w:rsid w:val="00BB598A"/>
    <w:rsid w:val="00BB6634"/>
    <w:rsid w:val="00BC1A7C"/>
    <w:rsid w:val="00BC1A9E"/>
    <w:rsid w:val="00BC1F24"/>
    <w:rsid w:val="00BC2419"/>
    <w:rsid w:val="00BC2ACF"/>
    <w:rsid w:val="00BC2D1C"/>
    <w:rsid w:val="00BC337F"/>
    <w:rsid w:val="00BC50BD"/>
    <w:rsid w:val="00BC6133"/>
    <w:rsid w:val="00BC6205"/>
    <w:rsid w:val="00BC64B1"/>
    <w:rsid w:val="00BC68B5"/>
    <w:rsid w:val="00BC723B"/>
    <w:rsid w:val="00BC7ABF"/>
    <w:rsid w:val="00BD03F9"/>
    <w:rsid w:val="00BD128C"/>
    <w:rsid w:val="00BD24EA"/>
    <w:rsid w:val="00BD2B90"/>
    <w:rsid w:val="00BD310B"/>
    <w:rsid w:val="00BD3841"/>
    <w:rsid w:val="00BD38A7"/>
    <w:rsid w:val="00BD4573"/>
    <w:rsid w:val="00BD6412"/>
    <w:rsid w:val="00BD6B38"/>
    <w:rsid w:val="00BD7F60"/>
    <w:rsid w:val="00BE0E4C"/>
    <w:rsid w:val="00BE1663"/>
    <w:rsid w:val="00BE2137"/>
    <w:rsid w:val="00BE25C7"/>
    <w:rsid w:val="00BE2BC6"/>
    <w:rsid w:val="00BE3A10"/>
    <w:rsid w:val="00BE3C0B"/>
    <w:rsid w:val="00BE3CFB"/>
    <w:rsid w:val="00BE4199"/>
    <w:rsid w:val="00BE4AD7"/>
    <w:rsid w:val="00BE5473"/>
    <w:rsid w:val="00BE605C"/>
    <w:rsid w:val="00BE662E"/>
    <w:rsid w:val="00BE74C5"/>
    <w:rsid w:val="00BF02DA"/>
    <w:rsid w:val="00BF09D0"/>
    <w:rsid w:val="00BF0CE0"/>
    <w:rsid w:val="00BF13D4"/>
    <w:rsid w:val="00BF1A47"/>
    <w:rsid w:val="00BF1FC5"/>
    <w:rsid w:val="00BF3687"/>
    <w:rsid w:val="00BF3A38"/>
    <w:rsid w:val="00BF4BBB"/>
    <w:rsid w:val="00BF5E93"/>
    <w:rsid w:val="00BF66E7"/>
    <w:rsid w:val="00BF691C"/>
    <w:rsid w:val="00BF7F27"/>
    <w:rsid w:val="00C00F05"/>
    <w:rsid w:val="00C03B4E"/>
    <w:rsid w:val="00C03C8D"/>
    <w:rsid w:val="00C03F87"/>
    <w:rsid w:val="00C0422C"/>
    <w:rsid w:val="00C04D13"/>
    <w:rsid w:val="00C052A4"/>
    <w:rsid w:val="00C059B2"/>
    <w:rsid w:val="00C06573"/>
    <w:rsid w:val="00C07027"/>
    <w:rsid w:val="00C07768"/>
    <w:rsid w:val="00C10762"/>
    <w:rsid w:val="00C107C8"/>
    <w:rsid w:val="00C107E7"/>
    <w:rsid w:val="00C10FEB"/>
    <w:rsid w:val="00C1149F"/>
    <w:rsid w:val="00C126BC"/>
    <w:rsid w:val="00C1347A"/>
    <w:rsid w:val="00C1576F"/>
    <w:rsid w:val="00C15A9A"/>
    <w:rsid w:val="00C1649C"/>
    <w:rsid w:val="00C17CDB"/>
    <w:rsid w:val="00C22195"/>
    <w:rsid w:val="00C2373B"/>
    <w:rsid w:val="00C2500C"/>
    <w:rsid w:val="00C25D3E"/>
    <w:rsid w:val="00C25D68"/>
    <w:rsid w:val="00C263D1"/>
    <w:rsid w:val="00C2670F"/>
    <w:rsid w:val="00C26B37"/>
    <w:rsid w:val="00C27167"/>
    <w:rsid w:val="00C31614"/>
    <w:rsid w:val="00C31D96"/>
    <w:rsid w:val="00C32F63"/>
    <w:rsid w:val="00C3347D"/>
    <w:rsid w:val="00C36F9F"/>
    <w:rsid w:val="00C37051"/>
    <w:rsid w:val="00C371F2"/>
    <w:rsid w:val="00C405DC"/>
    <w:rsid w:val="00C40EDF"/>
    <w:rsid w:val="00C41D50"/>
    <w:rsid w:val="00C42FFA"/>
    <w:rsid w:val="00C43693"/>
    <w:rsid w:val="00C4412C"/>
    <w:rsid w:val="00C44F8B"/>
    <w:rsid w:val="00C45262"/>
    <w:rsid w:val="00C455AD"/>
    <w:rsid w:val="00C46144"/>
    <w:rsid w:val="00C46E20"/>
    <w:rsid w:val="00C4775A"/>
    <w:rsid w:val="00C47DC3"/>
    <w:rsid w:val="00C50D6E"/>
    <w:rsid w:val="00C534A0"/>
    <w:rsid w:val="00C535E1"/>
    <w:rsid w:val="00C53BD9"/>
    <w:rsid w:val="00C54BEB"/>
    <w:rsid w:val="00C55DAC"/>
    <w:rsid w:val="00C5602A"/>
    <w:rsid w:val="00C5745E"/>
    <w:rsid w:val="00C606A6"/>
    <w:rsid w:val="00C60B73"/>
    <w:rsid w:val="00C60D11"/>
    <w:rsid w:val="00C61C26"/>
    <w:rsid w:val="00C62442"/>
    <w:rsid w:val="00C6249F"/>
    <w:rsid w:val="00C62B10"/>
    <w:rsid w:val="00C62C4E"/>
    <w:rsid w:val="00C63F73"/>
    <w:rsid w:val="00C63FD1"/>
    <w:rsid w:val="00C658DF"/>
    <w:rsid w:val="00C65ADB"/>
    <w:rsid w:val="00C7012E"/>
    <w:rsid w:val="00C7089E"/>
    <w:rsid w:val="00C70EFC"/>
    <w:rsid w:val="00C71858"/>
    <w:rsid w:val="00C7281B"/>
    <w:rsid w:val="00C74E3D"/>
    <w:rsid w:val="00C752C8"/>
    <w:rsid w:val="00C7658E"/>
    <w:rsid w:val="00C7660A"/>
    <w:rsid w:val="00C77586"/>
    <w:rsid w:val="00C8721B"/>
    <w:rsid w:val="00C875A9"/>
    <w:rsid w:val="00C9085E"/>
    <w:rsid w:val="00C9136C"/>
    <w:rsid w:val="00C913E9"/>
    <w:rsid w:val="00C92ACE"/>
    <w:rsid w:val="00C93717"/>
    <w:rsid w:val="00C93929"/>
    <w:rsid w:val="00C9426A"/>
    <w:rsid w:val="00C946A9"/>
    <w:rsid w:val="00C94C04"/>
    <w:rsid w:val="00C94EDE"/>
    <w:rsid w:val="00CA098B"/>
    <w:rsid w:val="00CA0E0D"/>
    <w:rsid w:val="00CA1390"/>
    <w:rsid w:val="00CA197B"/>
    <w:rsid w:val="00CA1B9C"/>
    <w:rsid w:val="00CA3A97"/>
    <w:rsid w:val="00CA3BD4"/>
    <w:rsid w:val="00CA3DC7"/>
    <w:rsid w:val="00CA4045"/>
    <w:rsid w:val="00CA5A79"/>
    <w:rsid w:val="00CA6AAC"/>
    <w:rsid w:val="00CA7806"/>
    <w:rsid w:val="00CB008E"/>
    <w:rsid w:val="00CB15DC"/>
    <w:rsid w:val="00CB1B29"/>
    <w:rsid w:val="00CB1E0A"/>
    <w:rsid w:val="00CB2274"/>
    <w:rsid w:val="00CB3154"/>
    <w:rsid w:val="00CB43FC"/>
    <w:rsid w:val="00CB5FA2"/>
    <w:rsid w:val="00CB6089"/>
    <w:rsid w:val="00CB66B6"/>
    <w:rsid w:val="00CB6923"/>
    <w:rsid w:val="00CC1C30"/>
    <w:rsid w:val="00CC227F"/>
    <w:rsid w:val="00CC2994"/>
    <w:rsid w:val="00CC3878"/>
    <w:rsid w:val="00CC41B8"/>
    <w:rsid w:val="00CC5539"/>
    <w:rsid w:val="00CD2C0C"/>
    <w:rsid w:val="00CD305B"/>
    <w:rsid w:val="00CD44F9"/>
    <w:rsid w:val="00CD6025"/>
    <w:rsid w:val="00CD6B1A"/>
    <w:rsid w:val="00CD7395"/>
    <w:rsid w:val="00CD76A3"/>
    <w:rsid w:val="00CE151E"/>
    <w:rsid w:val="00CE160E"/>
    <w:rsid w:val="00CE1B25"/>
    <w:rsid w:val="00CE2F06"/>
    <w:rsid w:val="00CE3E51"/>
    <w:rsid w:val="00CE4641"/>
    <w:rsid w:val="00CE6167"/>
    <w:rsid w:val="00CE62D5"/>
    <w:rsid w:val="00CE77C7"/>
    <w:rsid w:val="00CF34B8"/>
    <w:rsid w:val="00CF384D"/>
    <w:rsid w:val="00CF3880"/>
    <w:rsid w:val="00CF410E"/>
    <w:rsid w:val="00CF4347"/>
    <w:rsid w:val="00CF4520"/>
    <w:rsid w:val="00CF4ABD"/>
    <w:rsid w:val="00CF5B47"/>
    <w:rsid w:val="00CF5C96"/>
    <w:rsid w:val="00CF5D97"/>
    <w:rsid w:val="00CF6736"/>
    <w:rsid w:val="00CF7949"/>
    <w:rsid w:val="00D03023"/>
    <w:rsid w:val="00D036FB"/>
    <w:rsid w:val="00D03A37"/>
    <w:rsid w:val="00D0449E"/>
    <w:rsid w:val="00D04CED"/>
    <w:rsid w:val="00D04DB6"/>
    <w:rsid w:val="00D0632F"/>
    <w:rsid w:val="00D103A1"/>
    <w:rsid w:val="00D1272B"/>
    <w:rsid w:val="00D1337E"/>
    <w:rsid w:val="00D1417A"/>
    <w:rsid w:val="00D150F1"/>
    <w:rsid w:val="00D17176"/>
    <w:rsid w:val="00D203E5"/>
    <w:rsid w:val="00D20620"/>
    <w:rsid w:val="00D20ACC"/>
    <w:rsid w:val="00D20D71"/>
    <w:rsid w:val="00D21385"/>
    <w:rsid w:val="00D233BB"/>
    <w:rsid w:val="00D2401B"/>
    <w:rsid w:val="00D240A7"/>
    <w:rsid w:val="00D2437A"/>
    <w:rsid w:val="00D26534"/>
    <w:rsid w:val="00D273B3"/>
    <w:rsid w:val="00D30951"/>
    <w:rsid w:val="00D3158F"/>
    <w:rsid w:val="00D336B7"/>
    <w:rsid w:val="00D346B8"/>
    <w:rsid w:val="00D34CFA"/>
    <w:rsid w:val="00D351B3"/>
    <w:rsid w:val="00D408EA"/>
    <w:rsid w:val="00D4149A"/>
    <w:rsid w:val="00D41A6F"/>
    <w:rsid w:val="00D41C04"/>
    <w:rsid w:val="00D43C40"/>
    <w:rsid w:val="00D44871"/>
    <w:rsid w:val="00D45694"/>
    <w:rsid w:val="00D45C24"/>
    <w:rsid w:val="00D46496"/>
    <w:rsid w:val="00D46C9B"/>
    <w:rsid w:val="00D50ACC"/>
    <w:rsid w:val="00D51FC5"/>
    <w:rsid w:val="00D52582"/>
    <w:rsid w:val="00D540F3"/>
    <w:rsid w:val="00D54C73"/>
    <w:rsid w:val="00D55B12"/>
    <w:rsid w:val="00D56789"/>
    <w:rsid w:val="00D6020E"/>
    <w:rsid w:val="00D62441"/>
    <w:rsid w:val="00D62E84"/>
    <w:rsid w:val="00D631FD"/>
    <w:rsid w:val="00D65E7F"/>
    <w:rsid w:val="00D65EE4"/>
    <w:rsid w:val="00D66CC8"/>
    <w:rsid w:val="00D705E2"/>
    <w:rsid w:val="00D72A08"/>
    <w:rsid w:val="00D73BC1"/>
    <w:rsid w:val="00D7595C"/>
    <w:rsid w:val="00D76A09"/>
    <w:rsid w:val="00D770E9"/>
    <w:rsid w:val="00D778BD"/>
    <w:rsid w:val="00D77D80"/>
    <w:rsid w:val="00D80847"/>
    <w:rsid w:val="00D827AA"/>
    <w:rsid w:val="00D839CB"/>
    <w:rsid w:val="00D83B5B"/>
    <w:rsid w:val="00D847A2"/>
    <w:rsid w:val="00D847FB"/>
    <w:rsid w:val="00D849AA"/>
    <w:rsid w:val="00D85216"/>
    <w:rsid w:val="00D86AD5"/>
    <w:rsid w:val="00D87153"/>
    <w:rsid w:val="00D87B76"/>
    <w:rsid w:val="00D91F1E"/>
    <w:rsid w:val="00D91F27"/>
    <w:rsid w:val="00D92824"/>
    <w:rsid w:val="00D973DA"/>
    <w:rsid w:val="00D976AC"/>
    <w:rsid w:val="00DA03CD"/>
    <w:rsid w:val="00DA0A72"/>
    <w:rsid w:val="00DA1130"/>
    <w:rsid w:val="00DA1D83"/>
    <w:rsid w:val="00DA44C7"/>
    <w:rsid w:val="00DA4B5B"/>
    <w:rsid w:val="00DA52B0"/>
    <w:rsid w:val="00DA6786"/>
    <w:rsid w:val="00DA7784"/>
    <w:rsid w:val="00DB0CCB"/>
    <w:rsid w:val="00DB22EB"/>
    <w:rsid w:val="00DB2AED"/>
    <w:rsid w:val="00DB2B5A"/>
    <w:rsid w:val="00DB357D"/>
    <w:rsid w:val="00DB4253"/>
    <w:rsid w:val="00DB54F7"/>
    <w:rsid w:val="00DB66C8"/>
    <w:rsid w:val="00DB7E60"/>
    <w:rsid w:val="00DC173C"/>
    <w:rsid w:val="00DC419A"/>
    <w:rsid w:val="00DC5197"/>
    <w:rsid w:val="00DC53AC"/>
    <w:rsid w:val="00DC557B"/>
    <w:rsid w:val="00DC6284"/>
    <w:rsid w:val="00DC65B2"/>
    <w:rsid w:val="00DC74CB"/>
    <w:rsid w:val="00DD1B7A"/>
    <w:rsid w:val="00DD26CE"/>
    <w:rsid w:val="00DD2CEA"/>
    <w:rsid w:val="00DD388F"/>
    <w:rsid w:val="00DD3D77"/>
    <w:rsid w:val="00DD40F6"/>
    <w:rsid w:val="00DD4254"/>
    <w:rsid w:val="00DD6D02"/>
    <w:rsid w:val="00DE07B9"/>
    <w:rsid w:val="00DE2226"/>
    <w:rsid w:val="00DE272E"/>
    <w:rsid w:val="00DE4CEC"/>
    <w:rsid w:val="00DE4D17"/>
    <w:rsid w:val="00DE7193"/>
    <w:rsid w:val="00DE7B30"/>
    <w:rsid w:val="00DF096E"/>
    <w:rsid w:val="00DF54CE"/>
    <w:rsid w:val="00DF64AA"/>
    <w:rsid w:val="00DF784D"/>
    <w:rsid w:val="00DF7EA9"/>
    <w:rsid w:val="00E00755"/>
    <w:rsid w:val="00E013F7"/>
    <w:rsid w:val="00E0224A"/>
    <w:rsid w:val="00E02EBF"/>
    <w:rsid w:val="00E040FE"/>
    <w:rsid w:val="00E04EC3"/>
    <w:rsid w:val="00E0586C"/>
    <w:rsid w:val="00E0752B"/>
    <w:rsid w:val="00E104D0"/>
    <w:rsid w:val="00E10B98"/>
    <w:rsid w:val="00E10CE7"/>
    <w:rsid w:val="00E10EF7"/>
    <w:rsid w:val="00E113FA"/>
    <w:rsid w:val="00E11786"/>
    <w:rsid w:val="00E11840"/>
    <w:rsid w:val="00E11CDF"/>
    <w:rsid w:val="00E11F9A"/>
    <w:rsid w:val="00E1296F"/>
    <w:rsid w:val="00E132F5"/>
    <w:rsid w:val="00E1452E"/>
    <w:rsid w:val="00E14648"/>
    <w:rsid w:val="00E147C0"/>
    <w:rsid w:val="00E14928"/>
    <w:rsid w:val="00E152EB"/>
    <w:rsid w:val="00E15328"/>
    <w:rsid w:val="00E16505"/>
    <w:rsid w:val="00E16946"/>
    <w:rsid w:val="00E2024E"/>
    <w:rsid w:val="00E21955"/>
    <w:rsid w:val="00E21D02"/>
    <w:rsid w:val="00E227AE"/>
    <w:rsid w:val="00E24F25"/>
    <w:rsid w:val="00E25778"/>
    <w:rsid w:val="00E2615F"/>
    <w:rsid w:val="00E2633C"/>
    <w:rsid w:val="00E301A5"/>
    <w:rsid w:val="00E30C60"/>
    <w:rsid w:val="00E3448E"/>
    <w:rsid w:val="00E361A6"/>
    <w:rsid w:val="00E374AA"/>
    <w:rsid w:val="00E375C4"/>
    <w:rsid w:val="00E3766D"/>
    <w:rsid w:val="00E402E0"/>
    <w:rsid w:val="00E405A7"/>
    <w:rsid w:val="00E409BB"/>
    <w:rsid w:val="00E40AED"/>
    <w:rsid w:val="00E41B5C"/>
    <w:rsid w:val="00E42F13"/>
    <w:rsid w:val="00E42FB4"/>
    <w:rsid w:val="00E44848"/>
    <w:rsid w:val="00E457F7"/>
    <w:rsid w:val="00E45E60"/>
    <w:rsid w:val="00E46079"/>
    <w:rsid w:val="00E46B0B"/>
    <w:rsid w:val="00E46E4B"/>
    <w:rsid w:val="00E47190"/>
    <w:rsid w:val="00E479C9"/>
    <w:rsid w:val="00E50CFB"/>
    <w:rsid w:val="00E516DD"/>
    <w:rsid w:val="00E535AD"/>
    <w:rsid w:val="00E539EF"/>
    <w:rsid w:val="00E53ECD"/>
    <w:rsid w:val="00E5419C"/>
    <w:rsid w:val="00E54776"/>
    <w:rsid w:val="00E54B3E"/>
    <w:rsid w:val="00E56291"/>
    <w:rsid w:val="00E569FE"/>
    <w:rsid w:val="00E60A9D"/>
    <w:rsid w:val="00E6172C"/>
    <w:rsid w:val="00E63E44"/>
    <w:rsid w:val="00E642ED"/>
    <w:rsid w:val="00E654D5"/>
    <w:rsid w:val="00E65B56"/>
    <w:rsid w:val="00E660F8"/>
    <w:rsid w:val="00E67D65"/>
    <w:rsid w:val="00E7193D"/>
    <w:rsid w:val="00E73069"/>
    <w:rsid w:val="00E7325B"/>
    <w:rsid w:val="00E73826"/>
    <w:rsid w:val="00E74480"/>
    <w:rsid w:val="00E7475F"/>
    <w:rsid w:val="00E75506"/>
    <w:rsid w:val="00E76935"/>
    <w:rsid w:val="00E76C19"/>
    <w:rsid w:val="00E772B5"/>
    <w:rsid w:val="00E77CF8"/>
    <w:rsid w:val="00E8091B"/>
    <w:rsid w:val="00E82A5C"/>
    <w:rsid w:val="00E8306F"/>
    <w:rsid w:val="00E83B9D"/>
    <w:rsid w:val="00E85261"/>
    <w:rsid w:val="00E854CC"/>
    <w:rsid w:val="00E86273"/>
    <w:rsid w:val="00E86725"/>
    <w:rsid w:val="00E871E9"/>
    <w:rsid w:val="00E87918"/>
    <w:rsid w:val="00E913F1"/>
    <w:rsid w:val="00E92755"/>
    <w:rsid w:val="00E92C3F"/>
    <w:rsid w:val="00E940BC"/>
    <w:rsid w:val="00E95230"/>
    <w:rsid w:val="00E954B4"/>
    <w:rsid w:val="00E95A22"/>
    <w:rsid w:val="00E95B47"/>
    <w:rsid w:val="00E97A2D"/>
    <w:rsid w:val="00E97AF1"/>
    <w:rsid w:val="00EA09E8"/>
    <w:rsid w:val="00EA1FD6"/>
    <w:rsid w:val="00EA22F5"/>
    <w:rsid w:val="00EA2D1A"/>
    <w:rsid w:val="00EA36C9"/>
    <w:rsid w:val="00EA4C0F"/>
    <w:rsid w:val="00EA54EF"/>
    <w:rsid w:val="00EA576E"/>
    <w:rsid w:val="00EA6C4B"/>
    <w:rsid w:val="00EA7266"/>
    <w:rsid w:val="00EB0198"/>
    <w:rsid w:val="00EB0924"/>
    <w:rsid w:val="00EB27C9"/>
    <w:rsid w:val="00EB2C9B"/>
    <w:rsid w:val="00EB41E0"/>
    <w:rsid w:val="00EB47FC"/>
    <w:rsid w:val="00EB4B66"/>
    <w:rsid w:val="00EB4DB4"/>
    <w:rsid w:val="00EB50E0"/>
    <w:rsid w:val="00EB6A11"/>
    <w:rsid w:val="00EB7574"/>
    <w:rsid w:val="00EB7AC3"/>
    <w:rsid w:val="00EC043B"/>
    <w:rsid w:val="00EC126E"/>
    <w:rsid w:val="00EC4B40"/>
    <w:rsid w:val="00EC4FAC"/>
    <w:rsid w:val="00EC7180"/>
    <w:rsid w:val="00EC7791"/>
    <w:rsid w:val="00ED041A"/>
    <w:rsid w:val="00ED05D5"/>
    <w:rsid w:val="00ED11D0"/>
    <w:rsid w:val="00ED1897"/>
    <w:rsid w:val="00ED341E"/>
    <w:rsid w:val="00ED3E1D"/>
    <w:rsid w:val="00ED64A6"/>
    <w:rsid w:val="00ED6AA4"/>
    <w:rsid w:val="00ED734C"/>
    <w:rsid w:val="00ED7944"/>
    <w:rsid w:val="00EE17EA"/>
    <w:rsid w:val="00EE1E4B"/>
    <w:rsid w:val="00EE2C58"/>
    <w:rsid w:val="00EE4690"/>
    <w:rsid w:val="00EE508B"/>
    <w:rsid w:val="00EE6626"/>
    <w:rsid w:val="00EF0091"/>
    <w:rsid w:val="00EF02BD"/>
    <w:rsid w:val="00EF07CD"/>
    <w:rsid w:val="00EF0C94"/>
    <w:rsid w:val="00EF0DD5"/>
    <w:rsid w:val="00EF209D"/>
    <w:rsid w:val="00EF23D8"/>
    <w:rsid w:val="00EF3264"/>
    <w:rsid w:val="00EF32C0"/>
    <w:rsid w:val="00EF4C6F"/>
    <w:rsid w:val="00EF580C"/>
    <w:rsid w:val="00EF713E"/>
    <w:rsid w:val="00F000E5"/>
    <w:rsid w:val="00F00774"/>
    <w:rsid w:val="00F00882"/>
    <w:rsid w:val="00F00B70"/>
    <w:rsid w:val="00F00CE4"/>
    <w:rsid w:val="00F012CB"/>
    <w:rsid w:val="00F01892"/>
    <w:rsid w:val="00F0192D"/>
    <w:rsid w:val="00F04EC4"/>
    <w:rsid w:val="00F0659E"/>
    <w:rsid w:val="00F06CEF"/>
    <w:rsid w:val="00F07055"/>
    <w:rsid w:val="00F07859"/>
    <w:rsid w:val="00F07E3A"/>
    <w:rsid w:val="00F100CE"/>
    <w:rsid w:val="00F1088D"/>
    <w:rsid w:val="00F116CF"/>
    <w:rsid w:val="00F11FE6"/>
    <w:rsid w:val="00F13F86"/>
    <w:rsid w:val="00F141DC"/>
    <w:rsid w:val="00F15057"/>
    <w:rsid w:val="00F158A6"/>
    <w:rsid w:val="00F163A3"/>
    <w:rsid w:val="00F16DC7"/>
    <w:rsid w:val="00F17072"/>
    <w:rsid w:val="00F17FCC"/>
    <w:rsid w:val="00F22703"/>
    <w:rsid w:val="00F228BE"/>
    <w:rsid w:val="00F22D92"/>
    <w:rsid w:val="00F23DD4"/>
    <w:rsid w:val="00F240BF"/>
    <w:rsid w:val="00F24297"/>
    <w:rsid w:val="00F25E77"/>
    <w:rsid w:val="00F26773"/>
    <w:rsid w:val="00F267E7"/>
    <w:rsid w:val="00F26E34"/>
    <w:rsid w:val="00F302DA"/>
    <w:rsid w:val="00F31B42"/>
    <w:rsid w:val="00F31C9C"/>
    <w:rsid w:val="00F32614"/>
    <w:rsid w:val="00F32B1A"/>
    <w:rsid w:val="00F32B53"/>
    <w:rsid w:val="00F33EA7"/>
    <w:rsid w:val="00F35866"/>
    <w:rsid w:val="00F401E7"/>
    <w:rsid w:val="00F41F87"/>
    <w:rsid w:val="00F42BD0"/>
    <w:rsid w:val="00F441D4"/>
    <w:rsid w:val="00F45D55"/>
    <w:rsid w:val="00F46C9B"/>
    <w:rsid w:val="00F46CDB"/>
    <w:rsid w:val="00F472B1"/>
    <w:rsid w:val="00F472DD"/>
    <w:rsid w:val="00F51C2A"/>
    <w:rsid w:val="00F548FE"/>
    <w:rsid w:val="00F55B25"/>
    <w:rsid w:val="00F55D33"/>
    <w:rsid w:val="00F55F38"/>
    <w:rsid w:val="00F60171"/>
    <w:rsid w:val="00F61119"/>
    <w:rsid w:val="00F61C4A"/>
    <w:rsid w:val="00F62A76"/>
    <w:rsid w:val="00F63448"/>
    <w:rsid w:val="00F636A9"/>
    <w:rsid w:val="00F6583B"/>
    <w:rsid w:val="00F664AC"/>
    <w:rsid w:val="00F66F89"/>
    <w:rsid w:val="00F67216"/>
    <w:rsid w:val="00F67DF2"/>
    <w:rsid w:val="00F7054A"/>
    <w:rsid w:val="00F70BF2"/>
    <w:rsid w:val="00F71907"/>
    <w:rsid w:val="00F726D6"/>
    <w:rsid w:val="00F727DF"/>
    <w:rsid w:val="00F73050"/>
    <w:rsid w:val="00F730E2"/>
    <w:rsid w:val="00F7334E"/>
    <w:rsid w:val="00F73B4C"/>
    <w:rsid w:val="00F741D3"/>
    <w:rsid w:val="00F74472"/>
    <w:rsid w:val="00F74D09"/>
    <w:rsid w:val="00F777F7"/>
    <w:rsid w:val="00F779B0"/>
    <w:rsid w:val="00F8035E"/>
    <w:rsid w:val="00F806E8"/>
    <w:rsid w:val="00F82285"/>
    <w:rsid w:val="00F83521"/>
    <w:rsid w:val="00F84A38"/>
    <w:rsid w:val="00F84D05"/>
    <w:rsid w:val="00F86609"/>
    <w:rsid w:val="00F86FA6"/>
    <w:rsid w:val="00F9025B"/>
    <w:rsid w:val="00F9135B"/>
    <w:rsid w:val="00F933C1"/>
    <w:rsid w:val="00F93A59"/>
    <w:rsid w:val="00F93C48"/>
    <w:rsid w:val="00F943D5"/>
    <w:rsid w:val="00F948AF"/>
    <w:rsid w:val="00F954A3"/>
    <w:rsid w:val="00F96400"/>
    <w:rsid w:val="00F97109"/>
    <w:rsid w:val="00F97B5D"/>
    <w:rsid w:val="00FA1092"/>
    <w:rsid w:val="00FA1549"/>
    <w:rsid w:val="00FA2CE7"/>
    <w:rsid w:val="00FA4FAB"/>
    <w:rsid w:val="00FA5165"/>
    <w:rsid w:val="00FA51DA"/>
    <w:rsid w:val="00FB00CA"/>
    <w:rsid w:val="00FB00F2"/>
    <w:rsid w:val="00FB029F"/>
    <w:rsid w:val="00FB137D"/>
    <w:rsid w:val="00FB2471"/>
    <w:rsid w:val="00FB2C91"/>
    <w:rsid w:val="00FB31B1"/>
    <w:rsid w:val="00FB4D7B"/>
    <w:rsid w:val="00FB4E3B"/>
    <w:rsid w:val="00FB63C7"/>
    <w:rsid w:val="00FB6AE4"/>
    <w:rsid w:val="00FC03AF"/>
    <w:rsid w:val="00FC1055"/>
    <w:rsid w:val="00FC1606"/>
    <w:rsid w:val="00FC160C"/>
    <w:rsid w:val="00FC3255"/>
    <w:rsid w:val="00FC3C26"/>
    <w:rsid w:val="00FC534E"/>
    <w:rsid w:val="00FC64CA"/>
    <w:rsid w:val="00FC650E"/>
    <w:rsid w:val="00FD00F1"/>
    <w:rsid w:val="00FD0345"/>
    <w:rsid w:val="00FD1346"/>
    <w:rsid w:val="00FD285D"/>
    <w:rsid w:val="00FD2D2D"/>
    <w:rsid w:val="00FD4BB8"/>
    <w:rsid w:val="00FE0205"/>
    <w:rsid w:val="00FE1157"/>
    <w:rsid w:val="00FE2687"/>
    <w:rsid w:val="00FE287D"/>
    <w:rsid w:val="00FE3984"/>
    <w:rsid w:val="00FE40E6"/>
    <w:rsid w:val="00FE6024"/>
    <w:rsid w:val="00FE67EF"/>
    <w:rsid w:val="00FE7E49"/>
    <w:rsid w:val="00FE7F7C"/>
    <w:rsid w:val="00FF0769"/>
    <w:rsid w:val="00FF107D"/>
    <w:rsid w:val="00FF1373"/>
    <w:rsid w:val="00FF1CFF"/>
    <w:rsid w:val="00FF2057"/>
    <w:rsid w:val="00FF3472"/>
    <w:rsid w:val="00FF437C"/>
    <w:rsid w:val="00FF4BAC"/>
    <w:rsid w:val="00FF70B3"/>
    <w:rsid w:val="00FF79D3"/>
    <w:rsid w:val="00FF7BD8"/>
    <w:rsid w:val="00FF7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0,#c2c2c0,#9cf"/>
    </o:shapedefaults>
    <o:shapelayout v:ext="edit">
      <o:idmap v:ext="edit" data="1"/>
    </o:shapelayout>
  </w:shapeDefaults>
  <w:decimalSymbol w:val=","/>
  <w:listSeparator w:val=","/>
  <w14:docId w14:val="32728D6C"/>
  <w15:docId w15:val="{B3F0BEF7-9CB3-4787-A0B7-1C608A894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8"/>
      <w:szCs w:val="22"/>
    </w:rPr>
  </w:style>
  <w:style w:type="paragraph" w:styleId="Heading1">
    <w:name w:val="heading 1"/>
    <w:basedOn w:val="Normal"/>
    <w:next w:val="Normal"/>
    <w:link w:val="Heading1Char"/>
    <w:uiPriority w:val="9"/>
    <w:qFormat/>
    <w:rsid w:val="00242ECE"/>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804414"/>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88123F"/>
    <w:pPr>
      <w:keepNext/>
      <w:keepLines/>
      <w:spacing w:before="4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CE6167"/>
    <w:pPr>
      <w:keepNext/>
      <w:keepLines/>
      <w:spacing w:before="40"/>
      <w:outlineLvl w:val="3"/>
    </w:pPr>
    <w:rPr>
      <w:rFonts w:ascii="Calibri Light" w:eastAsia="Times New Roman" w:hAnsi="Calibri Light"/>
      <w:i/>
      <w:iCs/>
      <w:color w:val="2F5496"/>
    </w:rPr>
  </w:style>
  <w:style w:type="paragraph" w:styleId="Heading5">
    <w:name w:val="heading 5"/>
    <w:basedOn w:val="Normal"/>
    <w:link w:val="Heading5Char"/>
    <w:uiPriority w:val="9"/>
    <w:qFormat/>
    <w:rsid w:val="000A2F23"/>
    <w:pPr>
      <w:spacing w:before="100" w:beforeAutospacing="1" w:after="100" w:afterAutospacing="1"/>
      <w:outlineLvl w:val="4"/>
    </w:pPr>
    <w:rPr>
      <w:rFonts w:eastAsia="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tejustify">
    <w:name w:val="rtejustify"/>
    <w:basedOn w:val="Normal"/>
    <w:rsid w:val="007B2658"/>
    <w:pPr>
      <w:spacing w:before="100" w:beforeAutospacing="1" w:after="100" w:afterAutospacing="1"/>
    </w:pPr>
    <w:rPr>
      <w:rFonts w:eastAsia="Times New Roman"/>
      <w:sz w:val="24"/>
      <w:szCs w:val="24"/>
    </w:rPr>
  </w:style>
  <w:style w:type="paragraph" w:customStyle="1" w:styleId="rtecenter">
    <w:name w:val="rtecenter"/>
    <w:basedOn w:val="Normal"/>
    <w:rsid w:val="007B2658"/>
    <w:pPr>
      <w:spacing w:before="100" w:beforeAutospacing="1" w:after="100" w:afterAutospacing="1"/>
    </w:pPr>
    <w:rPr>
      <w:rFonts w:eastAsia="Times New Roman"/>
      <w:sz w:val="24"/>
      <w:szCs w:val="24"/>
    </w:rPr>
  </w:style>
  <w:style w:type="character" w:styleId="Emphasis">
    <w:name w:val="Emphasis"/>
    <w:uiPriority w:val="20"/>
    <w:qFormat/>
    <w:rsid w:val="007B2658"/>
    <w:rPr>
      <w:i/>
      <w:iCs/>
    </w:rPr>
  </w:style>
  <w:style w:type="paragraph" w:styleId="NormalWeb">
    <w:name w:val="Normal (Web)"/>
    <w:basedOn w:val="Normal"/>
    <w:uiPriority w:val="99"/>
    <w:unhideWhenUsed/>
    <w:rsid w:val="00E21955"/>
    <w:pPr>
      <w:spacing w:before="100" w:beforeAutospacing="1" w:after="100" w:afterAutospacing="1"/>
    </w:pPr>
    <w:rPr>
      <w:rFonts w:eastAsia="Times New Roman"/>
      <w:sz w:val="24"/>
      <w:szCs w:val="24"/>
    </w:rPr>
  </w:style>
  <w:style w:type="character" w:styleId="Hyperlink">
    <w:name w:val="Hyperlink"/>
    <w:uiPriority w:val="99"/>
    <w:unhideWhenUsed/>
    <w:rsid w:val="00E21955"/>
    <w:rPr>
      <w:color w:val="0000FF"/>
      <w:u w:val="single"/>
    </w:rPr>
  </w:style>
  <w:style w:type="character" w:styleId="Strong">
    <w:name w:val="Strong"/>
    <w:uiPriority w:val="22"/>
    <w:qFormat/>
    <w:rsid w:val="00B57DFF"/>
    <w:rPr>
      <w:b/>
      <w:bCs/>
    </w:rPr>
  </w:style>
  <w:style w:type="character" w:customStyle="1" w:styleId="Heading5Char">
    <w:name w:val="Heading 5 Char"/>
    <w:link w:val="Heading5"/>
    <w:uiPriority w:val="9"/>
    <w:rsid w:val="000A2F23"/>
    <w:rPr>
      <w:rFonts w:eastAsia="Times New Roman" w:cs="Times New Roman"/>
      <w:b/>
      <w:bCs/>
      <w:sz w:val="20"/>
      <w:szCs w:val="20"/>
    </w:rPr>
  </w:style>
  <w:style w:type="character" w:customStyle="1" w:styleId="asset-title">
    <w:name w:val="asset-title"/>
    <w:basedOn w:val="DefaultParagraphFont"/>
    <w:rsid w:val="00F664AC"/>
  </w:style>
  <w:style w:type="character" w:customStyle="1" w:styleId="text-ngayxam-page">
    <w:name w:val="text-ngayxam-page"/>
    <w:basedOn w:val="DefaultParagraphFont"/>
    <w:rsid w:val="00F664AC"/>
  </w:style>
  <w:style w:type="paragraph" w:styleId="Header">
    <w:name w:val="header"/>
    <w:basedOn w:val="Normal"/>
    <w:link w:val="HeaderChar"/>
    <w:uiPriority w:val="99"/>
    <w:unhideWhenUsed/>
    <w:rsid w:val="00670083"/>
    <w:pPr>
      <w:tabs>
        <w:tab w:val="center" w:pos="4680"/>
        <w:tab w:val="right" w:pos="9360"/>
      </w:tabs>
    </w:pPr>
  </w:style>
  <w:style w:type="character" w:customStyle="1" w:styleId="HeaderChar">
    <w:name w:val="Header Char"/>
    <w:basedOn w:val="DefaultParagraphFont"/>
    <w:link w:val="Header"/>
    <w:uiPriority w:val="99"/>
    <w:rsid w:val="00670083"/>
  </w:style>
  <w:style w:type="paragraph" w:styleId="Footer">
    <w:name w:val="footer"/>
    <w:basedOn w:val="Normal"/>
    <w:link w:val="FooterChar"/>
    <w:uiPriority w:val="99"/>
    <w:unhideWhenUsed/>
    <w:rsid w:val="00670083"/>
    <w:pPr>
      <w:tabs>
        <w:tab w:val="center" w:pos="4680"/>
        <w:tab w:val="right" w:pos="9360"/>
      </w:tabs>
    </w:pPr>
  </w:style>
  <w:style w:type="character" w:customStyle="1" w:styleId="FooterChar">
    <w:name w:val="Footer Char"/>
    <w:basedOn w:val="DefaultParagraphFont"/>
    <w:link w:val="Footer"/>
    <w:uiPriority w:val="99"/>
    <w:rsid w:val="00670083"/>
  </w:style>
  <w:style w:type="character" w:customStyle="1" w:styleId="Heading1Char">
    <w:name w:val="Heading 1 Char"/>
    <w:link w:val="Heading1"/>
    <w:uiPriority w:val="9"/>
    <w:rsid w:val="00242ECE"/>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804414"/>
    <w:rPr>
      <w:rFonts w:ascii="Calibri Light" w:eastAsia="Times New Roman" w:hAnsi="Calibri Light" w:cs="Times New Roman"/>
      <w:color w:val="2F5496"/>
      <w:sz w:val="26"/>
      <w:szCs w:val="26"/>
    </w:rPr>
  </w:style>
  <w:style w:type="paragraph" w:customStyle="1" w:styleId="sapo">
    <w:name w:val="sapo"/>
    <w:basedOn w:val="Normal"/>
    <w:rsid w:val="00F116CF"/>
    <w:pPr>
      <w:spacing w:before="100" w:beforeAutospacing="1" w:after="100" w:afterAutospacing="1"/>
    </w:pPr>
    <w:rPr>
      <w:rFonts w:eastAsia="Times New Roman"/>
      <w:sz w:val="24"/>
      <w:szCs w:val="24"/>
    </w:rPr>
  </w:style>
  <w:style w:type="character" w:customStyle="1" w:styleId="text">
    <w:name w:val="text"/>
    <w:basedOn w:val="DefaultParagraphFont"/>
    <w:rsid w:val="001E203A"/>
  </w:style>
  <w:style w:type="character" w:customStyle="1" w:styleId="card-send-timesendtime">
    <w:name w:val="card-send-time__sendtime"/>
    <w:basedOn w:val="DefaultParagraphFont"/>
    <w:rsid w:val="001E203A"/>
  </w:style>
  <w:style w:type="character" w:customStyle="1" w:styleId="card-send-status">
    <w:name w:val="card-send-status"/>
    <w:basedOn w:val="DefaultParagraphFont"/>
    <w:rsid w:val="001E203A"/>
  </w:style>
  <w:style w:type="paragraph" w:styleId="ListParagraph">
    <w:name w:val="List Paragraph"/>
    <w:basedOn w:val="Normal"/>
    <w:uiPriority w:val="34"/>
    <w:qFormat/>
    <w:rsid w:val="00557DDE"/>
    <w:pPr>
      <w:spacing w:before="100" w:beforeAutospacing="1" w:after="100" w:afterAutospacing="1"/>
    </w:pPr>
    <w:rPr>
      <w:rFonts w:eastAsia="Times New Roman"/>
      <w:sz w:val="24"/>
      <w:szCs w:val="24"/>
    </w:rPr>
  </w:style>
  <w:style w:type="paragraph" w:customStyle="1" w:styleId="text-change-size">
    <w:name w:val="text-change-size"/>
    <w:basedOn w:val="Normal"/>
    <w:rsid w:val="0088123F"/>
    <w:pPr>
      <w:spacing w:before="100" w:beforeAutospacing="1" w:after="100" w:afterAutospacing="1"/>
    </w:pPr>
    <w:rPr>
      <w:rFonts w:eastAsia="Times New Roman"/>
      <w:sz w:val="24"/>
      <w:szCs w:val="24"/>
    </w:rPr>
  </w:style>
  <w:style w:type="character" w:customStyle="1" w:styleId="Heading3Char">
    <w:name w:val="Heading 3 Char"/>
    <w:link w:val="Heading3"/>
    <w:uiPriority w:val="9"/>
    <w:rsid w:val="0088123F"/>
    <w:rPr>
      <w:rFonts w:ascii="Calibri Light" w:eastAsia="Times New Roman" w:hAnsi="Calibri Light" w:cs="Times New Roman"/>
      <w:color w:val="1F3763"/>
      <w:sz w:val="24"/>
      <w:szCs w:val="24"/>
    </w:rPr>
  </w:style>
  <w:style w:type="paragraph" w:customStyle="1" w:styleId="ilcss0">
    <w:name w:val="_ilcss0_"/>
    <w:basedOn w:val="Normal"/>
    <w:rsid w:val="008E0C10"/>
    <w:pPr>
      <w:spacing w:before="100" w:beforeAutospacing="1" w:after="100" w:afterAutospacing="1"/>
    </w:pPr>
    <w:rPr>
      <w:rFonts w:eastAsia="Times New Roman"/>
      <w:sz w:val="24"/>
      <w:szCs w:val="24"/>
    </w:rPr>
  </w:style>
  <w:style w:type="paragraph" w:customStyle="1" w:styleId="Title1">
    <w:name w:val="Title1"/>
    <w:basedOn w:val="Normal"/>
    <w:rsid w:val="008E0C10"/>
    <w:pPr>
      <w:spacing w:before="100" w:beforeAutospacing="1" w:after="100" w:afterAutospacing="1"/>
    </w:pPr>
    <w:rPr>
      <w:rFonts w:eastAsia="Times New Roman"/>
      <w:sz w:val="24"/>
      <w:szCs w:val="24"/>
    </w:rPr>
  </w:style>
  <w:style w:type="paragraph" w:styleId="NoSpacing">
    <w:name w:val="No Spacing"/>
    <w:link w:val="NoSpacingChar"/>
    <w:uiPriority w:val="1"/>
    <w:qFormat/>
    <w:rsid w:val="00DD40F6"/>
    <w:rPr>
      <w:rFonts w:ascii="Calibri" w:eastAsia="Times New Roman" w:hAnsi="Calibri"/>
      <w:sz w:val="22"/>
      <w:szCs w:val="22"/>
    </w:rPr>
  </w:style>
  <w:style w:type="character" w:customStyle="1" w:styleId="NoSpacingChar">
    <w:name w:val="No Spacing Char"/>
    <w:link w:val="NoSpacing"/>
    <w:uiPriority w:val="1"/>
    <w:rsid w:val="00DD40F6"/>
    <w:rPr>
      <w:rFonts w:ascii="Calibri" w:eastAsia="Times New Roman" w:hAnsi="Calibri"/>
      <w:sz w:val="22"/>
    </w:rPr>
  </w:style>
  <w:style w:type="character" w:customStyle="1" w:styleId="Heading4Char">
    <w:name w:val="Heading 4 Char"/>
    <w:link w:val="Heading4"/>
    <w:uiPriority w:val="9"/>
    <w:rsid w:val="00CE6167"/>
    <w:rPr>
      <w:rFonts w:ascii="Calibri Light" w:eastAsia="Times New Roman" w:hAnsi="Calibri Light" w:cs="Times New Roman"/>
      <w:i/>
      <w:iCs/>
      <w:color w:val="2F5496"/>
    </w:rPr>
  </w:style>
  <w:style w:type="character" w:customStyle="1" w:styleId="fontstyle01">
    <w:name w:val="fontstyle01"/>
    <w:rsid w:val="00EB47FC"/>
    <w:rPr>
      <w:rFonts w:ascii="Times New Roman" w:hAnsi="Times New Roman" w:cs="Times New Roman" w:hint="default"/>
      <w:b w:val="0"/>
      <w:bCs w:val="0"/>
      <w:i w:val="0"/>
      <w:iCs w:val="0"/>
      <w:color w:val="000000"/>
      <w:sz w:val="26"/>
      <w:szCs w:val="26"/>
    </w:rPr>
  </w:style>
  <w:style w:type="character" w:customStyle="1" w:styleId="fontstyle21">
    <w:name w:val="fontstyle21"/>
    <w:rsid w:val="00D847FB"/>
    <w:rPr>
      <w:rFonts w:ascii="Times New Roman" w:hAnsi="Times New Roman" w:cs="Times New Roman" w:hint="default"/>
      <w:b/>
      <w:bCs/>
      <w:i w:val="0"/>
      <w:iCs w:val="0"/>
      <w:color w:val="000000"/>
      <w:sz w:val="26"/>
      <w:szCs w:val="26"/>
    </w:rPr>
  </w:style>
  <w:style w:type="character" w:customStyle="1" w:styleId="fontstyle31">
    <w:name w:val="fontstyle31"/>
    <w:rsid w:val="00B16A0E"/>
    <w:rPr>
      <w:rFonts w:ascii="Times New Roman" w:hAnsi="Times New Roman" w:cs="Times New Roman" w:hint="default"/>
      <w:b w:val="0"/>
      <w:bCs w:val="0"/>
      <w:i w:val="0"/>
      <w:iCs w:val="0"/>
      <w:color w:val="000000"/>
      <w:sz w:val="28"/>
      <w:szCs w:val="28"/>
    </w:rPr>
  </w:style>
  <w:style w:type="character" w:customStyle="1" w:styleId="fontstyle41">
    <w:name w:val="fontstyle41"/>
    <w:rsid w:val="00FE7F7C"/>
    <w:rPr>
      <w:rFonts w:ascii="Times New Roman" w:hAnsi="Times New Roman" w:cs="Times New Roman" w:hint="default"/>
      <w:b w:val="0"/>
      <w:bCs w:val="0"/>
      <w:i w:val="0"/>
      <w:iCs w:val="0"/>
      <w:color w:val="000000"/>
      <w:sz w:val="28"/>
      <w:szCs w:val="28"/>
    </w:rPr>
  </w:style>
  <w:style w:type="character" w:customStyle="1" w:styleId="fontstyle51">
    <w:name w:val="fontstyle51"/>
    <w:rsid w:val="00FE7F7C"/>
    <w:rPr>
      <w:rFonts w:ascii="Times New Roman" w:hAnsi="Times New Roman" w:cs="Times New Roman" w:hint="default"/>
      <w:b w:val="0"/>
      <w:bCs w:val="0"/>
      <w:i/>
      <w:iCs/>
      <w:color w:val="000000"/>
      <w:sz w:val="28"/>
      <w:szCs w:val="28"/>
    </w:rPr>
  </w:style>
  <w:style w:type="character" w:customStyle="1" w:styleId="storyheadline">
    <w:name w:val="story_headline"/>
    <w:basedOn w:val="DefaultParagraphFont"/>
    <w:rsid w:val="00C31D96"/>
  </w:style>
  <w:style w:type="character" w:customStyle="1" w:styleId="BodyTextChar">
    <w:name w:val="Body Text Char"/>
    <w:link w:val="BodyText"/>
    <w:rsid w:val="00B30EA5"/>
    <w:rPr>
      <w:rFonts w:eastAsia="Times New Roman"/>
      <w:sz w:val="28"/>
      <w:szCs w:val="28"/>
    </w:rPr>
  </w:style>
  <w:style w:type="character" w:customStyle="1" w:styleId="Heading20">
    <w:name w:val="Heading #2_"/>
    <w:link w:val="Heading21"/>
    <w:rsid w:val="00B30EA5"/>
    <w:rPr>
      <w:rFonts w:eastAsia="Times New Roman"/>
      <w:b/>
      <w:bCs/>
      <w:sz w:val="28"/>
      <w:szCs w:val="28"/>
    </w:rPr>
  </w:style>
  <w:style w:type="paragraph" w:styleId="BodyText">
    <w:name w:val="Body Text"/>
    <w:basedOn w:val="Normal"/>
    <w:link w:val="BodyTextChar"/>
    <w:qFormat/>
    <w:rsid w:val="00B30EA5"/>
    <w:pPr>
      <w:widowControl w:val="0"/>
      <w:spacing w:after="120"/>
      <w:ind w:firstLine="400"/>
    </w:pPr>
    <w:rPr>
      <w:rFonts w:eastAsia="Times New Roman"/>
      <w:szCs w:val="28"/>
    </w:rPr>
  </w:style>
  <w:style w:type="character" w:customStyle="1" w:styleId="BodyTextChar1">
    <w:name w:val="Body Text Char1"/>
    <w:uiPriority w:val="99"/>
    <w:semiHidden/>
    <w:rsid w:val="00B30EA5"/>
    <w:rPr>
      <w:sz w:val="28"/>
      <w:szCs w:val="22"/>
    </w:rPr>
  </w:style>
  <w:style w:type="paragraph" w:customStyle="1" w:styleId="Heading21">
    <w:name w:val="Heading #2"/>
    <w:basedOn w:val="Normal"/>
    <w:link w:val="Heading20"/>
    <w:rsid w:val="00B30EA5"/>
    <w:pPr>
      <w:widowControl w:val="0"/>
      <w:spacing w:after="120"/>
      <w:ind w:firstLine="740"/>
      <w:outlineLvl w:val="1"/>
    </w:pPr>
    <w:rPr>
      <w:rFonts w:eastAsia="Times New Roman"/>
      <w:b/>
      <w:bCs/>
      <w:szCs w:val="28"/>
    </w:rPr>
  </w:style>
  <w:style w:type="paragraph" w:customStyle="1" w:styleId="text-align-center">
    <w:name w:val="text-align-center"/>
    <w:basedOn w:val="Normal"/>
    <w:rsid w:val="00E8091B"/>
    <w:pPr>
      <w:spacing w:before="100" w:beforeAutospacing="1" w:after="100" w:afterAutospacing="1"/>
    </w:pPr>
    <w:rPr>
      <w:rFonts w:eastAsia="Times New Roman"/>
      <w:sz w:val="24"/>
      <w:szCs w:val="24"/>
    </w:rPr>
  </w:style>
  <w:style w:type="paragraph" w:customStyle="1" w:styleId="ce-element">
    <w:name w:val="ce-element"/>
    <w:basedOn w:val="Normal"/>
    <w:rsid w:val="00D20ACC"/>
    <w:pPr>
      <w:spacing w:before="100" w:beforeAutospacing="1" w:after="100" w:afterAutospacing="1"/>
    </w:pPr>
    <w:rPr>
      <w:rFonts w:eastAsia="Times New Roman"/>
      <w:sz w:val="24"/>
      <w:szCs w:val="24"/>
    </w:rPr>
  </w:style>
  <w:style w:type="character" w:customStyle="1" w:styleId="Caption1">
    <w:name w:val="Caption1"/>
    <w:basedOn w:val="DefaultParagraphFont"/>
    <w:rsid w:val="00D20ACC"/>
  </w:style>
  <w:style w:type="paragraph" w:customStyle="1" w:styleId="text-center">
    <w:name w:val="text-center"/>
    <w:basedOn w:val="Normal"/>
    <w:rsid w:val="00D20ACC"/>
    <w:pPr>
      <w:spacing w:before="100" w:beforeAutospacing="1" w:after="100" w:afterAutospacing="1"/>
    </w:pPr>
    <w:rPr>
      <w:rFonts w:eastAsia="Times New Roman"/>
      <w:sz w:val="24"/>
      <w:szCs w:val="24"/>
    </w:rPr>
  </w:style>
  <w:style w:type="paragraph" w:customStyle="1" w:styleId="wp-caption-text">
    <w:name w:val="wp-caption-text"/>
    <w:basedOn w:val="Normal"/>
    <w:rsid w:val="000943A2"/>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BE0E4C"/>
    <w:rPr>
      <w:color w:val="605E5C"/>
      <w:shd w:val="clear" w:color="auto" w:fill="E1DFDD"/>
    </w:rPr>
  </w:style>
  <w:style w:type="paragraph" w:styleId="BodyText2">
    <w:name w:val="Body Text 2"/>
    <w:basedOn w:val="Normal"/>
    <w:link w:val="BodyText2Char"/>
    <w:uiPriority w:val="99"/>
    <w:semiHidden/>
    <w:unhideWhenUsed/>
    <w:rsid w:val="00EA4C0F"/>
    <w:pPr>
      <w:spacing w:after="120" w:line="480" w:lineRule="auto"/>
    </w:pPr>
  </w:style>
  <w:style w:type="character" w:customStyle="1" w:styleId="BodyText2Char">
    <w:name w:val="Body Text 2 Char"/>
    <w:basedOn w:val="DefaultParagraphFont"/>
    <w:link w:val="BodyText2"/>
    <w:uiPriority w:val="99"/>
    <w:semiHidden/>
    <w:rsid w:val="00EA4C0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8391">
      <w:bodyDiv w:val="1"/>
      <w:marLeft w:val="0"/>
      <w:marRight w:val="0"/>
      <w:marTop w:val="0"/>
      <w:marBottom w:val="0"/>
      <w:divBdr>
        <w:top w:val="none" w:sz="0" w:space="0" w:color="auto"/>
        <w:left w:val="none" w:sz="0" w:space="0" w:color="auto"/>
        <w:bottom w:val="none" w:sz="0" w:space="0" w:color="auto"/>
        <w:right w:val="none" w:sz="0" w:space="0" w:color="auto"/>
      </w:divBdr>
      <w:divsChild>
        <w:div w:id="896207925">
          <w:marLeft w:val="0"/>
          <w:marRight w:val="0"/>
          <w:marTop w:val="0"/>
          <w:marBottom w:val="150"/>
          <w:divBdr>
            <w:top w:val="single" w:sz="6" w:space="4" w:color="F3F3F3"/>
            <w:left w:val="single" w:sz="6" w:space="8" w:color="F3F3F3"/>
            <w:bottom w:val="single" w:sz="6" w:space="4" w:color="F3F3F3"/>
            <w:right w:val="single" w:sz="6" w:space="8" w:color="F3F3F3"/>
          </w:divBdr>
        </w:div>
        <w:div w:id="1492602962">
          <w:marLeft w:val="0"/>
          <w:marRight w:val="0"/>
          <w:marTop w:val="0"/>
          <w:marBottom w:val="0"/>
          <w:divBdr>
            <w:top w:val="none" w:sz="0" w:space="0" w:color="auto"/>
            <w:left w:val="none" w:sz="0" w:space="0" w:color="auto"/>
            <w:bottom w:val="none" w:sz="0" w:space="0" w:color="auto"/>
            <w:right w:val="none" w:sz="0" w:space="0" w:color="auto"/>
          </w:divBdr>
        </w:div>
      </w:divsChild>
    </w:div>
    <w:div w:id="42868459">
      <w:bodyDiv w:val="1"/>
      <w:marLeft w:val="0"/>
      <w:marRight w:val="0"/>
      <w:marTop w:val="0"/>
      <w:marBottom w:val="0"/>
      <w:divBdr>
        <w:top w:val="none" w:sz="0" w:space="0" w:color="auto"/>
        <w:left w:val="none" w:sz="0" w:space="0" w:color="auto"/>
        <w:bottom w:val="none" w:sz="0" w:space="0" w:color="auto"/>
        <w:right w:val="none" w:sz="0" w:space="0" w:color="auto"/>
      </w:divBdr>
    </w:div>
    <w:div w:id="52235351">
      <w:bodyDiv w:val="1"/>
      <w:marLeft w:val="0"/>
      <w:marRight w:val="0"/>
      <w:marTop w:val="0"/>
      <w:marBottom w:val="0"/>
      <w:divBdr>
        <w:top w:val="none" w:sz="0" w:space="0" w:color="auto"/>
        <w:left w:val="none" w:sz="0" w:space="0" w:color="auto"/>
        <w:bottom w:val="none" w:sz="0" w:space="0" w:color="auto"/>
        <w:right w:val="none" w:sz="0" w:space="0" w:color="auto"/>
      </w:divBdr>
    </w:div>
    <w:div w:id="85536681">
      <w:bodyDiv w:val="1"/>
      <w:marLeft w:val="0"/>
      <w:marRight w:val="0"/>
      <w:marTop w:val="0"/>
      <w:marBottom w:val="0"/>
      <w:divBdr>
        <w:top w:val="none" w:sz="0" w:space="0" w:color="auto"/>
        <w:left w:val="none" w:sz="0" w:space="0" w:color="auto"/>
        <w:bottom w:val="none" w:sz="0" w:space="0" w:color="auto"/>
        <w:right w:val="none" w:sz="0" w:space="0" w:color="auto"/>
      </w:divBdr>
    </w:div>
    <w:div w:id="87122669">
      <w:bodyDiv w:val="1"/>
      <w:marLeft w:val="0"/>
      <w:marRight w:val="0"/>
      <w:marTop w:val="0"/>
      <w:marBottom w:val="0"/>
      <w:divBdr>
        <w:top w:val="none" w:sz="0" w:space="0" w:color="auto"/>
        <w:left w:val="none" w:sz="0" w:space="0" w:color="auto"/>
        <w:bottom w:val="none" w:sz="0" w:space="0" w:color="auto"/>
        <w:right w:val="none" w:sz="0" w:space="0" w:color="auto"/>
      </w:divBdr>
    </w:div>
    <w:div w:id="104471983">
      <w:bodyDiv w:val="1"/>
      <w:marLeft w:val="0"/>
      <w:marRight w:val="0"/>
      <w:marTop w:val="0"/>
      <w:marBottom w:val="0"/>
      <w:divBdr>
        <w:top w:val="none" w:sz="0" w:space="0" w:color="auto"/>
        <w:left w:val="none" w:sz="0" w:space="0" w:color="auto"/>
        <w:bottom w:val="none" w:sz="0" w:space="0" w:color="auto"/>
        <w:right w:val="none" w:sz="0" w:space="0" w:color="auto"/>
      </w:divBdr>
      <w:divsChild>
        <w:div w:id="989358893">
          <w:marLeft w:val="0"/>
          <w:marRight w:val="0"/>
          <w:marTop w:val="0"/>
          <w:marBottom w:val="360"/>
          <w:divBdr>
            <w:top w:val="none" w:sz="0" w:space="0" w:color="auto"/>
            <w:left w:val="none" w:sz="0" w:space="0" w:color="auto"/>
            <w:bottom w:val="none" w:sz="0" w:space="0" w:color="auto"/>
            <w:right w:val="none" w:sz="0" w:space="0" w:color="auto"/>
          </w:divBdr>
        </w:div>
        <w:div w:id="897397473">
          <w:marLeft w:val="0"/>
          <w:marRight w:val="0"/>
          <w:marTop w:val="0"/>
          <w:marBottom w:val="360"/>
          <w:divBdr>
            <w:top w:val="none" w:sz="0" w:space="0" w:color="auto"/>
            <w:left w:val="none" w:sz="0" w:space="0" w:color="auto"/>
            <w:bottom w:val="none" w:sz="0" w:space="0" w:color="auto"/>
            <w:right w:val="none" w:sz="0" w:space="0" w:color="auto"/>
          </w:divBdr>
        </w:div>
      </w:divsChild>
    </w:div>
    <w:div w:id="111680114">
      <w:bodyDiv w:val="1"/>
      <w:marLeft w:val="0"/>
      <w:marRight w:val="0"/>
      <w:marTop w:val="0"/>
      <w:marBottom w:val="0"/>
      <w:divBdr>
        <w:top w:val="none" w:sz="0" w:space="0" w:color="auto"/>
        <w:left w:val="none" w:sz="0" w:space="0" w:color="auto"/>
        <w:bottom w:val="none" w:sz="0" w:space="0" w:color="auto"/>
        <w:right w:val="none" w:sz="0" w:space="0" w:color="auto"/>
      </w:divBdr>
    </w:div>
    <w:div w:id="144589069">
      <w:bodyDiv w:val="1"/>
      <w:marLeft w:val="0"/>
      <w:marRight w:val="0"/>
      <w:marTop w:val="0"/>
      <w:marBottom w:val="0"/>
      <w:divBdr>
        <w:top w:val="none" w:sz="0" w:space="0" w:color="auto"/>
        <w:left w:val="none" w:sz="0" w:space="0" w:color="auto"/>
        <w:bottom w:val="none" w:sz="0" w:space="0" w:color="auto"/>
        <w:right w:val="none" w:sz="0" w:space="0" w:color="auto"/>
      </w:divBdr>
    </w:div>
    <w:div w:id="178589462">
      <w:bodyDiv w:val="1"/>
      <w:marLeft w:val="0"/>
      <w:marRight w:val="0"/>
      <w:marTop w:val="0"/>
      <w:marBottom w:val="0"/>
      <w:divBdr>
        <w:top w:val="none" w:sz="0" w:space="0" w:color="auto"/>
        <w:left w:val="none" w:sz="0" w:space="0" w:color="auto"/>
        <w:bottom w:val="none" w:sz="0" w:space="0" w:color="auto"/>
        <w:right w:val="none" w:sz="0" w:space="0" w:color="auto"/>
      </w:divBdr>
      <w:divsChild>
        <w:div w:id="32391263">
          <w:marLeft w:val="0"/>
          <w:marRight w:val="0"/>
          <w:marTop w:val="0"/>
          <w:marBottom w:val="0"/>
          <w:divBdr>
            <w:top w:val="none" w:sz="0" w:space="0" w:color="auto"/>
            <w:left w:val="none" w:sz="0" w:space="0" w:color="auto"/>
            <w:bottom w:val="none" w:sz="0" w:space="0" w:color="auto"/>
            <w:right w:val="none" w:sz="0" w:space="0" w:color="auto"/>
          </w:divBdr>
        </w:div>
        <w:div w:id="485054370">
          <w:marLeft w:val="0"/>
          <w:marRight w:val="0"/>
          <w:marTop w:val="0"/>
          <w:marBottom w:val="0"/>
          <w:divBdr>
            <w:top w:val="none" w:sz="0" w:space="0" w:color="auto"/>
            <w:left w:val="none" w:sz="0" w:space="0" w:color="auto"/>
            <w:bottom w:val="none" w:sz="0" w:space="0" w:color="auto"/>
            <w:right w:val="none" w:sz="0" w:space="0" w:color="auto"/>
          </w:divBdr>
        </w:div>
      </w:divsChild>
    </w:div>
    <w:div w:id="184830570">
      <w:bodyDiv w:val="1"/>
      <w:marLeft w:val="0"/>
      <w:marRight w:val="0"/>
      <w:marTop w:val="0"/>
      <w:marBottom w:val="0"/>
      <w:divBdr>
        <w:top w:val="none" w:sz="0" w:space="0" w:color="auto"/>
        <w:left w:val="none" w:sz="0" w:space="0" w:color="auto"/>
        <w:bottom w:val="none" w:sz="0" w:space="0" w:color="auto"/>
        <w:right w:val="none" w:sz="0" w:space="0" w:color="auto"/>
      </w:divBdr>
      <w:divsChild>
        <w:div w:id="1227111932">
          <w:marLeft w:val="0"/>
          <w:marRight w:val="0"/>
          <w:marTop w:val="0"/>
          <w:marBottom w:val="240"/>
          <w:divBdr>
            <w:top w:val="none" w:sz="0" w:space="0" w:color="auto"/>
            <w:left w:val="none" w:sz="0" w:space="0" w:color="auto"/>
            <w:bottom w:val="none" w:sz="0" w:space="0" w:color="auto"/>
            <w:right w:val="none" w:sz="0" w:space="0" w:color="auto"/>
          </w:divBdr>
        </w:div>
      </w:divsChild>
    </w:div>
    <w:div w:id="190268440">
      <w:bodyDiv w:val="1"/>
      <w:marLeft w:val="0"/>
      <w:marRight w:val="0"/>
      <w:marTop w:val="0"/>
      <w:marBottom w:val="0"/>
      <w:divBdr>
        <w:top w:val="none" w:sz="0" w:space="0" w:color="auto"/>
        <w:left w:val="none" w:sz="0" w:space="0" w:color="auto"/>
        <w:bottom w:val="none" w:sz="0" w:space="0" w:color="auto"/>
        <w:right w:val="none" w:sz="0" w:space="0" w:color="auto"/>
      </w:divBdr>
    </w:div>
    <w:div w:id="218708328">
      <w:bodyDiv w:val="1"/>
      <w:marLeft w:val="0"/>
      <w:marRight w:val="0"/>
      <w:marTop w:val="0"/>
      <w:marBottom w:val="0"/>
      <w:divBdr>
        <w:top w:val="none" w:sz="0" w:space="0" w:color="auto"/>
        <w:left w:val="none" w:sz="0" w:space="0" w:color="auto"/>
        <w:bottom w:val="none" w:sz="0" w:space="0" w:color="auto"/>
        <w:right w:val="none" w:sz="0" w:space="0" w:color="auto"/>
      </w:divBdr>
    </w:div>
    <w:div w:id="221018577">
      <w:bodyDiv w:val="1"/>
      <w:marLeft w:val="0"/>
      <w:marRight w:val="0"/>
      <w:marTop w:val="0"/>
      <w:marBottom w:val="0"/>
      <w:divBdr>
        <w:top w:val="none" w:sz="0" w:space="0" w:color="auto"/>
        <w:left w:val="none" w:sz="0" w:space="0" w:color="auto"/>
        <w:bottom w:val="none" w:sz="0" w:space="0" w:color="auto"/>
        <w:right w:val="none" w:sz="0" w:space="0" w:color="auto"/>
      </w:divBdr>
    </w:div>
    <w:div w:id="267393393">
      <w:bodyDiv w:val="1"/>
      <w:marLeft w:val="0"/>
      <w:marRight w:val="0"/>
      <w:marTop w:val="0"/>
      <w:marBottom w:val="0"/>
      <w:divBdr>
        <w:top w:val="none" w:sz="0" w:space="0" w:color="auto"/>
        <w:left w:val="none" w:sz="0" w:space="0" w:color="auto"/>
        <w:bottom w:val="none" w:sz="0" w:space="0" w:color="auto"/>
        <w:right w:val="none" w:sz="0" w:space="0" w:color="auto"/>
      </w:divBdr>
    </w:div>
    <w:div w:id="289363849">
      <w:bodyDiv w:val="1"/>
      <w:marLeft w:val="0"/>
      <w:marRight w:val="0"/>
      <w:marTop w:val="0"/>
      <w:marBottom w:val="0"/>
      <w:divBdr>
        <w:top w:val="none" w:sz="0" w:space="0" w:color="auto"/>
        <w:left w:val="none" w:sz="0" w:space="0" w:color="auto"/>
        <w:bottom w:val="none" w:sz="0" w:space="0" w:color="auto"/>
        <w:right w:val="none" w:sz="0" w:space="0" w:color="auto"/>
      </w:divBdr>
    </w:div>
    <w:div w:id="293025215">
      <w:bodyDiv w:val="1"/>
      <w:marLeft w:val="0"/>
      <w:marRight w:val="0"/>
      <w:marTop w:val="0"/>
      <w:marBottom w:val="0"/>
      <w:divBdr>
        <w:top w:val="none" w:sz="0" w:space="0" w:color="auto"/>
        <w:left w:val="none" w:sz="0" w:space="0" w:color="auto"/>
        <w:bottom w:val="none" w:sz="0" w:space="0" w:color="auto"/>
        <w:right w:val="none" w:sz="0" w:space="0" w:color="auto"/>
      </w:divBdr>
    </w:div>
    <w:div w:id="314727124">
      <w:bodyDiv w:val="1"/>
      <w:marLeft w:val="0"/>
      <w:marRight w:val="0"/>
      <w:marTop w:val="0"/>
      <w:marBottom w:val="0"/>
      <w:divBdr>
        <w:top w:val="none" w:sz="0" w:space="0" w:color="auto"/>
        <w:left w:val="none" w:sz="0" w:space="0" w:color="auto"/>
        <w:bottom w:val="none" w:sz="0" w:space="0" w:color="auto"/>
        <w:right w:val="none" w:sz="0" w:space="0" w:color="auto"/>
      </w:divBdr>
    </w:div>
    <w:div w:id="317268448">
      <w:bodyDiv w:val="1"/>
      <w:marLeft w:val="0"/>
      <w:marRight w:val="0"/>
      <w:marTop w:val="0"/>
      <w:marBottom w:val="0"/>
      <w:divBdr>
        <w:top w:val="none" w:sz="0" w:space="0" w:color="auto"/>
        <w:left w:val="none" w:sz="0" w:space="0" w:color="auto"/>
        <w:bottom w:val="none" w:sz="0" w:space="0" w:color="auto"/>
        <w:right w:val="none" w:sz="0" w:space="0" w:color="auto"/>
      </w:divBdr>
    </w:div>
    <w:div w:id="355812284">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403842587">
      <w:bodyDiv w:val="1"/>
      <w:marLeft w:val="0"/>
      <w:marRight w:val="0"/>
      <w:marTop w:val="0"/>
      <w:marBottom w:val="0"/>
      <w:divBdr>
        <w:top w:val="none" w:sz="0" w:space="0" w:color="auto"/>
        <w:left w:val="none" w:sz="0" w:space="0" w:color="auto"/>
        <w:bottom w:val="none" w:sz="0" w:space="0" w:color="auto"/>
        <w:right w:val="none" w:sz="0" w:space="0" w:color="auto"/>
      </w:divBdr>
    </w:div>
    <w:div w:id="415174660">
      <w:bodyDiv w:val="1"/>
      <w:marLeft w:val="0"/>
      <w:marRight w:val="0"/>
      <w:marTop w:val="0"/>
      <w:marBottom w:val="0"/>
      <w:divBdr>
        <w:top w:val="none" w:sz="0" w:space="0" w:color="auto"/>
        <w:left w:val="none" w:sz="0" w:space="0" w:color="auto"/>
        <w:bottom w:val="none" w:sz="0" w:space="0" w:color="auto"/>
        <w:right w:val="none" w:sz="0" w:space="0" w:color="auto"/>
      </w:divBdr>
    </w:div>
    <w:div w:id="439296024">
      <w:bodyDiv w:val="1"/>
      <w:marLeft w:val="0"/>
      <w:marRight w:val="0"/>
      <w:marTop w:val="0"/>
      <w:marBottom w:val="0"/>
      <w:divBdr>
        <w:top w:val="none" w:sz="0" w:space="0" w:color="auto"/>
        <w:left w:val="none" w:sz="0" w:space="0" w:color="auto"/>
        <w:bottom w:val="none" w:sz="0" w:space="0" w:color="auto"/>
        <w:right w:val="none" w:sz="0" w:space="0" w:color="auto"/>
      </w:divBdr>
    </w:div>
    <w:div w:id="444155842">
      <w:bodyDiv w:val="1"/>
      <w:marLeft w:val="0"/>
      <w:marRight w:val="0"/>
      <w:marTop w:val="0"/>
      <w:marBottom w:val="0"/>
      <w:divBdr>
        <w:top w:val="none" w:sz="0" w:space="0" w:color="auto"/>
        <w:left w:val="none" w:sz="0" w:space="0" w:color="auto"/>
        <w:bottom w:val="none" w:sz="0" w:space="0" w:color="auto"/>
        <w:right w:val="none" w:sz="0" w:space="0" w:color="auto"/>
      </w:divBdr>
    </w:div>
    <w:div w:id="450368609">
      <w:bodyDiv w:val="1"/>
      <w:marLeft w:val="0"/>
      <w:marRight w:val="0"/>
      <w:marTop w:val="0"/>
      <w:marBottom w:val="0"/>
      <w:divBdr>
        <w:top w:val="none" w:sz="0" w:space="0" w:color="auto"/>
        <w:left w:val="none" w:sz="0" w:space="0" w:color="auto"/>
        <w:bottom w:val="none" w:sz="0" w:space="0" w:color="auto"/>
        <w:right w:val="none" w:sz="0" w:space="0" w:color="auto"/>
      </w:divBdr>
    </w:div>
    <w:div w:id="473983053">
      <w:bodyDiv w:val="1"/>
      <w:marLeft w:val="0"/>
      <w:marRight w:val="0"/>
      <w:marTop w:val="0"/>
      <w:marBottom w:val="0"/>
      <w:divBdr>
        <w:top w:val="none" w:sz="0" w:space="0" w:color="auto"/>
        <w:left w:val="none" w:sz="0" w:space="0" w:color="auto"/>
        <w:bottom w:val="none" w:sz="0" w:space="0" w:color="auto"/>
        <w:right w:val="none" w:sz="0" w:space="0" w:color="auto"/>
      </w:divBdr>
      <w:divsChild>
        <w:div w:id="1881166074">
          <w:marLeft w:val="0"/>
          <w:marRight w:val="0"/>
          <w:marTop w:val="0"/>
          <w:marBottom w:val="240"/>
          <w:divBdr>
            <w:top w:val="none" w:sz="0" w:space="0" w:color="auto"/>
            <w:left w:val="none" w:sz="0" w:space="0" w:color="auto"/>
            <w:bottom w:val="none" w:sz="0" w:space="0" w:color="auto"/>
            <w:right w:val="none" w:sz="0" w:space="0" w:color="auto"/>
          </w:divBdr>
        </w:div>
      </w:divsChild>
    </w:div>
    <w:div w:id="490172697">
      <w:bodyDiv w:val="1"/>
      <w:marLeft w:val="0"/>
      <w:marRight w:val="0"/>
      <w:marTop w:val="0"/>
      <w:marBottom w:val="0"/>
      <w:divBdr>
        <w:top w:val="none" w:sz="0" w:space="0" w:color="auto"/>
        <w:left w:val="none" w:sz="0" w:space="0" w:color="auto"/>
        <w:bottom w:val="none" w:sz="0" w:space="0" w:color="auto"/>
        <w:right w:val="none" w:sz="0" w:space="0" w:color="auto"/>
      </w:divBdr>
      <w:divsChild>
        <w:div w:id="1808086590">
          <w:marLeft w:val="0"/>
          <w:marRight w:val="0"/>
          <w:marTop w:val="0"/>
          <w:marBottom w:val="0"/>
          <w:divBdr>
            <w:top w:val="none" w:sz="0" w:space="0" w:color="auto"/>
            <w:left w:val="none" w:sz="0" w:space="0" w:color="auto"/>
            <w:bottom w:val="none" w:sz="0" w:space="0" w:color="auto"/>
            <w:right w:val="none" w:sz="0" w:space="0" w:color="auto"/>
          </w:divBdr>
          <w:divsChild>
            <w:div w:id="238562087">
              <w:marLeft w:val="0"/>
              <w:marRight w:val="0"/>
              <w:marTop w:val="0"/>
              <w:marBottom w:val="0"/>
              <w:divBdr>
                <w:top w:val="none" w:sz="0" w:space="0" w:color="auto"/>
                <w:left w:val="none" w:sz="0" w:space="0" w:color="auto"/>
                <w:bottom w:val="none" w:sz="0" w:space="0" w:color="auto"/>
                <w:right w:val="none" w:sz="0" w:space="0" w:color="auto"/>
              </w:divBdr>
            </w:div>
            <w:div w:id="323363860">
              <w:marLeft w:val="0"/>
              <w:marRight w:val="0"/>
              <w:marTop w:val="0"/>
              <w:marBottom w:val="0"/>
              <w:divBdr>
                <w:top w:val="none" w:sz="0" w:space="0" w:color="auto"/>
                <w:left w:val="none" w:sz="0" w:space="0" w:color="auto"/>
                <w:bottom w:val="none" w:sz="0" w:space="0" w:color="auto"/>
                <w:right w:val="none" w:sz="0" w:space="0" w:color="auto"/>
              </w:divBdr>
            </w:div>
            <w:div w:id="510724215">
              <w:marLeft w:val="0"/>
              <w:marRight w:val="0"/>
              <w:marTop w:val="0"/>
              <w:marBottom w:val="0"/>
              <w:divBdr>
                <w:top w:val="none" w:sz="0" w:space="0" w:color="auto"/>
                <w:left w:val="none" w:sz="0" w:space="0" w:color="auto"/>
                <w:bottom w:val="none" w:sz="0" w:space="0" w:color="auto"/>
                <w:right w:val="none" w:sz="0" w:space="0" w:color="auto"/>
              </w:divBdr>
            </w:div>
            <w:div w:id="522014966">
              <w:marLeft w:val="0"/>
              <w:marRight w:val="0"/>
              <w:marTop w:val="0"/>
              <w:marBottom w:val="0"/>
              <w:divBdr>
                <w:top w:val="none" w:sz="0" w:space="0" w:color="auto"/>
                <w:left w:val="none" w:sz="0" w:space="0" w:color="auto"/>
                <w:bottom w:val="none" w:sz="0" w:space="0" w:color="auto"/>
                <w:right w:val="none" w:sz="0" w:space="0" w:color="auto"/>
              </w:divBdr>
            </w:div>
            <w:div w:id="761334618">
              <w:marLeft w:val="0"/>
              <w:marRight w:val="0"/>
              <w:marTop w:val="0"/>
              <w:marBottom w:val="0"/>
              <w:divBdr>
                <w:top w:val="none" w:sz="0" w:space="0" w:color="auto"/>
                <w:left w:val="none" w:sz="0" w:space="0" w:color="auto"/>
                <w:bottom w:val="none" w:sz="0" w:space="0" w:color="auto"/>
                <w:right w:val="none" w:sz="0" w:space="0" w:color="auto"/>
              </w:divBdr>
            </w:div>
            <w:div w:id="1156533120">
              <w:marLeft w:val="0"/>
              <w:marRight w:val="0"/>
              <w:marTop w:val="0"/>
              <w:marBottom w:val="0"/>
              <w:divBdr>
                <w:top w:val="none" w:sz="0" w:space="0" w:color="auto"/>
                <w:left w:val="none" w:sz="0" w:space="0" w:color="auto"/>
                <w:bottom w:val="none" w:sz="0" w:space="0" w:color="auto"/>
                <w:right w:val="none" w:sz="0" w:space="0" w:color="auto"/>
              </w:divBdr>
            </w:div>
            <w:div w:id="1185746372">
              <w:marLeft w:val="0"/>
              <w:marRight w:val="0"/>
              <w:marTop w:val="0"/>
              <w:marBottom w:val="0"/>
              <w:divBdr>
                <w:top w:val="none" w:sz="0" w:space="0" w:color="auto"/>
                <w:left w:val="none" w:sz="0" w:space="0" w:color="auto"/>
                <w:bottom w:val="none" w:sz="0" w:space="0" w:color="auto"/>
                <w:right w:val="none" w:sz="0" w:space="0" w:color="auto"/>
              </w:divBdr>
            </w:div>
            <w:div w:id="1391415896">
              <w:marLeft w:val="0"/>
              <w:marRight w:val="0"/>
              <w:marTop w:val="0"/>
              <w:marBottom w:val="0"/>
              <w:divBdr>
                <w:top w:val="none" w:sz="0" w:space="0" w:color="auto"/>
                <w:left w:val="none" w:sz="0" w:space="0" w:color="auto"/>
                <w:bottom w:val="none" w:sz="0" w:space="0" w:color="auto"/>
                <w:right w:val="none" w:sz="0" w:space="0" w:color="auto"/>
              </w:divBdr>
            </w:div>
            <w:div w:id="1976399852">
              <w:marLeft w:val="0"/>
              <w:marRight w:val="0"/>
              <w:marTop w:val="0"/>
              <w:marBottom w:val="0"/>
              <w:divBdr>
                <w:top w:val="none" w:sz="0" w:space="0" w:color="auto"/>
                <w:left w:val="none" w:sz="0" w:space="0" w:color="auto"/>
                <w:bottom w:val="none" w:sz="0" w:space="0" w:color="auto"/>
                <w:right w:val="none" w:sz="0" w:space="0" w:color="auto"/>
              </w:divBdr>
            </w:div>
            <w:div w:id="2108652462">
              <w:marLeft w:val="0"/>
              <w:marRight w:val="0"/>
              <w:marTop w:val="0"/>
              <w:marBottom w:val="0"/>
              <w:divBdr>
                <w:top w:val="none" w:sz="0" w:space="0" w:color="auto"/>
                <w:left w:val="none" w:sz="0" w:space="0" w:color="auto"/>
                <w:bottom w:val="none" w:sz="0" w:space="0" w:color="auto"/>
                <w:right w:val="none" w:sz="0" w:space="0" w:color="auto"/>
              </w:divBdr>
            </w:div>
            <w:div w:id="2139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145439">
      <w:bodyDiv w:val="1"/>
      <w:marLeft w:val="0"/>
      <w:marRight w:val="0"/>
      <w:marTop w:val="0"/>
      <w:marBottom w:val="0"/>
      <w:divBdr>
        <w:top w:val="none" w:sz="0" w:space="0" w:color="auto"/>
        <w:left w:val="none" w:sz="0" w:space="0" w:color="auto"/>
        <w:bottom w:val="none" w:sz="0" w:space="0" w:color="auto"/>
        <w:right w:val="none" w:sz="0" w:space="0" w:color="auto"/>
      </w:divBdr>
    </w:div>
    <w:div w:id="517741409">
      <w:bodyDiv w:val="1"/>
      <w:marLeft w:val="0"/>
      <w:marRight w:val="0"/>
      <w:marTop w:val="0"/>
      <w:marBottom w:val="0"/>
      <w:divBdr>
        <w:top w:val="none" w:sz="0" w:space="0" w:color="auto"/>
        <w:left w:val="none" w:sz="0" w:space="0" w:color="auto"/>
        <w:bottom w:val="none" w:sz="0" w:space="0" w:color="auto"/>
        <w:right w:val="none" w:sz="0" w:space="0" w:color="auto"/>
      </w:divBdr>
    </w:div>
    <w:div w:id="559756313">
      <w:bodyDiv w:val="1"/>
      <w:marLeft w:val="0"/>
      <w:marRight w:val="0"/>
      <w:marTop w:val="0"/>
      <w:marBottom w:val="0"/>
      <w:divBdr>
        <w:top w:val="none" w:sz="0" w:space="0" w:color="auto"/>
        <w:left w:val="none" w:sz="0" w:space="0" w:color="auto"/>
        <w:bottom w:val="none" w:sz="0" w:space="0" w:color="auto"/>
        <w:right w:val="none" w:sz="0" w:space="0" w:color="auto"/>
      </w:divBdr>
    </w:div>
    <w:div w:id="569657669">
      <w:bodyDiv w:val="1"/>
      <w:marLeft w:val="0"/>
      <w:marRight w:val="0"/>
      <w:marTop w:val="0"/>
      <w:marBottom w:val="0"/>
      <w:divBdr>
        <w:top w:val="none" w:sz="0" w:space="0" w:color="auto"/>
        <w:left w:val="none" w:sz="0" w:space="0" w:color="auto"/>
        <w:bottom w:val="none" w:sz="0" w:space="0" w:color="auto"/>
        <w:right w:val="none" w:sz="0" w:space="0" w:color="auto"/>
      </w:divBdr>
    </w:div>
    <w:div w:id="584798865">
      <w:bodyDiv w:val="1"/>
      <w:marLeft w:val="0"/>
      <w:marRight w:val="0"/>
      <w:marTop w:val="0"/>
      <w:marBottom w:val="0"/>
      <w:divBdr>
        <w:top w:val="none" w:sz="0" w:space="0" w:color="auto"/>
        <w:left w:val="none" w:sz="0" w:space="0" w:color="auto"/>
        <w:bottom w:val="none" w:sz="0" w:space="0" w:color="auto"/>
        <w:right w:val="none" w:sz="0" w:space="0" w:color="auto"/>
      </w:divBdr>
    </w:div>
    <w:div w:id="600996397">
      <w:bodyDiv w:val="1"/>
      <w:marLeft w:val="0"/>
      <w:marRight w:val="0"/>
      <w:marTop w:val="0"/>
      <w:marBottom w:val="0"/>
      <w:divBdr>
        <w:top w:val="none" w:sz="0" w:space="0" w:color="auto"/>
        <w:left w:val="none" w:sz="0" w:space="0" w:color="auto"/>
        <w:bottom w:val="none" w:sz="0" w:space="0" w:color="auto"/>
        <w:right w:val="none" w:sz="0" w:space="0" w:color="auto"/>
      </w:divBdr>
    </w:div>
    <w:div w:id="655493488">
      <w:bodyDiv w:val="1"/>
      <w:marLeft w:val="0"/>
      <w:marRight w:val="0"/>
      <w:marTop w:val="0"/>
      <w:marBottom w:val="0"/>
      <w:divBdr>
        <w:top w:val="none" w:sz="0" w:space="0" w:color="auto"/>
        <w:left w:val="none" w:sz="0" w:space="0" w:color="auto"/>
        <w:bottom w:val="none" w:sz="0" w:space="0" w:color="auto"/>
        <w:right w:val="none" w:sz="0" w:space="0" w:color="auto"/>
      </w:divBdr>
    </w:div>
    <w:div w:id="661274166">
      <w:bodyDiv w:val="1"/>
      <w:marLeft w:val="0"/>
      <w:marRight w:val="0"/>
      <w:marTop w:val="0"/>
      <w:marBottom w:val="0"/>
      <w:divBdr>
        <w:top w:val="none" w:sz="0" w:space="0" w:color="auto"/>
        <w:left w:val="none" w:sz="0" w:space="0" w:color="auto"/>
        <w:bottom w:val="none" w:sz="0" w:space="0" w:color="auto"/>
        <w:right w:val="none" w:sz="0" w:space="0" w:color="auto"/>
      </w:divBdr>
    </w:div>
    <w:div w:id="664284326">
      <w:bodyDiv w:val="1"/>
      <w:marLeft w:val="0"/>
      <w:marRight w:val="0"/>
      <w:marTop w:val="0"/>
      <w:marBottom w:val="0"/>
      <w:divBdr>
        <w:top w:val="none" w:sz="0" w:space="0" w:color="auto"/>
        <w:left w:val="none" w:sz="0" w:space="0" w:color="auto"/>
        <w:bottom w:val="none" w:sz="0" w:space="0" w:color="auto"/>
        <w:right w:val="none" w:sz="0" w:space="0" w:color="auto"/>
      </w:divBdr>
    </w:div>
    <w:div w:id="701170578">
      <w:bodyDiv w:val="1"/>
      <w:marLeft w:val="0"/>
      <w:marRight w:val="0"/>
      <w:marTop w:val="0"/>
      <w:marBottom w:val="0"/>
      <w:divBdr>
        <w:top w:val="none" w:sz="0" w:space="0" w:color="auto"/>
        <w:left w:val="none" w:sz="0" w:space="0" w:color="auto"/>
        <w:bottom w:val="none" w:sz="0" w:space="0" w:color="auto"/>
        <w:right w:val="none" w:sz="0" w:space="0" w:color="auto"/>
      </w:divBdr>
    </w:div>
    <w:div w:id="720596747">
      <w:bodyDiv w:val="1"/>
      <w:marLeft w:val="0"/>
      <w:marRight w:val="0"/>
      <w:marTop w:val="0"/>
      <w:marBottom w:val="0"/>
      <w:divBdr>
        <w:top w:val="none" w:sz="0" w:space="0" w:color="auto"/>
        <w:left w:val="none" w:sz="0" w:space="0" w:color="auto"/>
        <w:bottom w:val="none" w:sz="0" w:space="0" w:color="auto"/>
        <w:right w:val="none" w:sz="0" w:space="0" w:color="auto"/>
      </w:divBdr>
    </w:div>
    <w:div w:id="724571982">
      <w:bodyDiv w:val="1"/>
      <w:marLeft w:val="0"/>
      <w:marRight w:val="0"/>
      <w:marTop w:val="0"/>
      <w:marBottom w:val="0"/>
      <w:divBdr>
        <w:top w:val="none" w:sz="0" w:space="0" w:color="auto"/>
        <w:left w:val="none" w:sz="0" w:space="0" w:color="auto"/>
        <w:bottom w:val="none" w:sz="0" w:space="0" w:color="auto"/>
        <w:right w:val="none" w:sz="0" w:space="0" w:color="auto"/>
      </w:divBdr>
      <w:divsChild>
        <w:div w:id="32391577">
          <w:marLeft w:val="0"/>
          <w:marRight w:val="0"/>
          <w:marTop w:val="0"/>
          <w:marBottom w:val="0"/>
          <w:divBdr>
            <w:top w:val="none" w:sz="0" w:space="0" w:color="auto"/>
            <w:left w:val="none" w:sz="0" w:space="0" w:color="auto"/>
            <w:bottom w:val="none" w:sz="0" w:space="0" w:color="auto"/>
            <w:right w:val="none" w:sz="0" w:space="0" w:color="auto"/>
          </w:divBdr>
          <w:divsChild>
            <w:div w:id="833181335">
              <w:marLeft w:val="0"/>
              <w:marRight w:val="0"/>
              <w:marTop w:val="0"/>
              <w:marBottom w:val="0"/>
              <w:divBdr>
                <w:top w:val="none" w:sz="0" w:space="0" w:color="auto"/>
                <w:left w:val="none" w:sz="0" w:space="0" w:color="auto"/>
                <w:bottom w:val="none" w:sz="0" w:space="0" w:color="auto"/>
                <w:right w:val="none" w:sz="0" w:space="0" w:color="auto"/>
              </w:divBdr>
              <w:divsChild>
                <w:div w:id="200936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1364">
          <w:marLeft w:val="0"/>
          <w:marRight w:val="0"/>
          <w:marTop w:val="0"/>
          <w:marBottom w:val="150"/>
          <w:divBdr>
            <w:top w:val="none" w:sz="0" w:space="0" w:color="auto"/>
            <w:left w:val="none" w:sz="0" w:space="0" w:color="auto"/>
            <w:bottom w:val="none" w:sz="0" w:space="0" w:color="auto"/>
            <w:right w:val="none" w:sz="0" w:space="0" w:color="auto"/>
          </w:divBdr>
          <w:divsChild>
            <w:div w:id="9939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183744">
      <w:bodyDiv w:val="1"/>
      <w:marLeft w:val="0"/>
      <w:marRight w:val="0"/>
      <w:marTop w:val="0"/>
      <w:marBottom w:val="0"/>
      <w:divBdr>
        <w:top w:val="none" w:sz="0" w:space="0" w:color="auto"/>
        <w:left w:val="none" w:sz="0" w:space="0" w:color="auto"/>
        <w:bottom w:val="none" w:sz="0" w:space="0" w:color="auto"/>
        <w:right w:val="none" w:sz="0" w:space="0" w:color="auto"/>
      </w:divBdr>
    </w:div>
    <w:div w:id="743601139">
      <w:bodyDiv w:val="1"/>
      <w:marLeft w:val="0"/>
      <w:marRight w:val="0"/>
      <w:marTop w:val="0"/>
      <w:marBottom w:val="0"/>
      <w:divBdr>
        <w:top w:val="none" w:sz="0" w:space="0" w:color="auto"/>
        <w:left w:val="none" w:sz="0" w:space="0" w:color="auto"/>
        <w:bottom w:val="none" w:sz="0" w:space="0" w:color="auto"/>
        <w:right w:val="none" w:sz="0" w:space="0" w:color="auto"/>
      </w:divBdr>
    </w:div>
    <w:div w:id="746536639">
      <w:bodyDiv w:val="1"/>
      <w:marLeft w:val="0"/>
      <w:marRight w:val="0"/>
      <w:marTop w:val="0"/>
      <w:marBottom w:val="0"/>
      <w:divBdr>
        <w:top w:val="none" w:sz="0" w:space="0" w:color="auto"/>
        <w:left w:val="none" w:sz="0" w:space="0" w:color="auto"/>
        <w:bottom w:val="none" w:sz="0" w:space="0" w:color="auto"/>
        <w:right w:val="none" w:sz="0" w:space="0" w:color="auto"/>
      </w:divBdr>
    </w:div>
    <w:div w:id="746927424">
      <w:bodyDiv w:val="1"/>
      <w:marLeft w:val="0"/>
      <w:marRight w:val="0"/>
      <w:marTop w:val="0"/>
      <w:marBottom w:val="0"/>
      <w:divBdr>
        <w:top w:val="none" w:sz="0" w:space="0" w:color="auto"/>
        <w:left w:val="none" w:sz="0" w:space="0" w:color="auto"/>
        <w:bottom w:val="none" w:sz="0" w:space="0" w:color="auto"/>
        <w:right w:val="none" w:sz="0" w:space="0" w:color="auto"/>
      </w:divBdr>
    </w:div>
    <w:div w:id="754329461">
      <w:bodyDiv w:val="1"/>
      <w:marLeft w:val="0"/>
      <w:marRight w:val="0"/>
      <w:marTop w:val="0"/>
      <w:marBottom w:val="0"/>
      <w:divBdr>
        <w:top w:val="none" w:sz="0" w:space="0" w:color="auto"/>
        <w:left w:val="none" w:sz="0" w:space="0" w:color="auto"/>
        <w:bottom w:val="none" w:sz="0" w:space="0" w:color="auto"/>
        <w:right w:val="none" w:sz="0" w:space="0" w:color="auto"/>
      </w:divBdr>
    </w:div>
    <w:div w:id="792291163">
      <w:bodyDiv w:val="1"/>
      <w:marLeft w:val="0"/>
      <w:marRight w:val="0"/>
      <w:marTop w:val="0"/>
      <w:marBottom w:val="0"/>
      <w:divBdr>
        <w:top w:val="none" w:sz="0" w:space="0" w:color="auto"/>
        <w:left w:val="none" w:sz="0" w:space="0" w:color="auto"/>
        <w:bottom w:val="none" w:sz="0" w:space="0" w:color="auto"/>
        <w:right w:val="none" w:sz="0" w:space="0" w:color="auto"/>
      </w:divBdr>
      <w:divsChild>
        <w:div w:id="754400225">
          <w:marLeft w:val="0"/>
          <w:marRight w:val="0"/>
          <w:marTop w:val="0"/>
          <w:marBottom w:val="120"/>
          <w:divBdr>
            <w:top w:val="none" w:sz="0" w:space="0" w:color="auto"/>
            <w:left w:val="none" w:sz="0" w:space="0" w:color="auto"/>
            <w:bottom w:val="none" w:sz="0" w:space="0" w:color="auto"/>
            <w:right w:val="none" w:sz="0" w:space="0" w:color="auto"/>
          </w:divBdr>
          <w:divsChild>
            <w:div w:id="2078942665">
              <w:marLeft w:val="0"/>
              <w:marRight w:val="0"/>
              <w:marTop w:val="0"/>
              <w:marBottom w:val="0"/>
              <w:divBdr>
                <w:top w:val="none" w:sz="0" w:space="0" w:color="auto"/>
                <w:left w:val="none" w:sz="0" w:space="0" w:color="auto"/>
                <w:bottom w:val="none" w:sz="0" w:space="0" w:color="auto"/>
                <w:right w:val="none" w:sz="0" w:space="0" w:color="auto"/>
              </w:divBdr>
            </w:div>
          </w:divsChild>
        </w:div>
        <w:div w:id="1946888385">
          <w:marLeft w:val="0"/>
          <w:marRight w:val="0"/>
          <w:marTop w:val="0"/>
          <w:marBottom w:val="120"/>
          <w:divBdr>
            <w:top w:val="none" w:sz="0" w:space="0" w:color="auto"/>
            <w:left w:val="none" w:sz="0" w:space="0" w:color="auto"/>
            <w:bottom w:val="none" w:sz="0" w:space="0" w:color="auto"/>
            <w:right w:val="none" w:sz="0" w:space="0" w:color="auto"/>
          </w:divBdr>
          <w:divsChild>
            <w:div w:id="1611085784">
              <w:marLeft w:val="0"/>
              <w:marRight w:val="0"/>
              <w:marTop w:val="0"/>
              <w:marBottom w:val="0"/>
              <w:divBdr>
                <w:top w:val="none" w:sz="0" w:space="0" w:color="auto"/>
                <w:left w:val="none" w:sz="0" w:space="0" w:color="auto"/>
                <w:bottom w:val="none" w:sz="0" w:space="0" w:color="auto"/>
                <w:right w:val="none" w:sz="0" w:space="0" w:color="auto"/>
              </w:divBdr>
            </w:div>
          </w:divsChild>
        </w:div>
        <w:div w:id="2109689668">
          <w:marLeft w:val="0"/>
          <w:marRight w:val="0"/>
          <w:marTop w:val="0"/>
          <w:marBottom w:val="120"/>
          <w:divBdr>
            <w:top w:val="none" w:sz="0" w:space="0" w:color="auto"/>
            <w:left w:val="none" w:sz="0" w:space="0" w:color="auto"/>
            <w:bottom w:val="none" w:sz="0" w:space="0" w:color="auto"/>
            <w:right w:val="none" w:sz="0" w:space="0" w:color="auto"/>
          </w:divBdr>
          <w:divsChild>
            <w:div w:id="18240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5886">
      <w:bodyDiv w:val="1"/>
      <w:marLeft w:val="0"/>
      <w:marRight w:val="0"/>
      <w:marTop w:val="0"/>
      <w:marBottom w:val="0"/>
      <w:divBdr>
        <w:top w:val="none" w:sz="0" w:space="0" w:color="auto"/>
        <w:left w:val="none" w:sz="0" w:space="0" w:color="auto"/>
        <w:bottom w:val="none" w:sz="0" w:space="0" w:color="auto"/>
        <w:right w:val="none" w:sz="0" w:space="0" w:color="auto"/>
      </w:divBdr>
    </w:div>
    <w:div w:id="823274261">
      <w:bodyDiv w:val="1"/>
      <w:marLeft w:val="0"/>
      <w:marRight w:val="0"/>
      <w:marTop w:val="0"/>
      <w:marBottom w:val="0"/>
      <w:divBdr>
        <w:top w:val="none" w:sz="0" w:space="0" w:color="auto"/>
        <w:left w:val="none" w:sz="0" w:space="0" w:color="auto"/>
        <w:bottom w:val="none" w:sz="0" w:space="0" w:color="auto"/>
        <w:right w:val="none" w:sz="0" w:space="0" w:color="auto"/>
      </w:divBdr>
    </w:div>
    <w:div w:id="841357391">
      <w:bodyDiv w:val="1"/>
      <w:marLeft w:val="0"/>
      <w:marRight w:val="0"/>
      <w:marTop w:val="0"/>
      <w:marBottom w:val="0"/>
      <w:divBdr>
        <w:top w:val="none" w:sz="0" w:space="0" w:color="auto"/>
        <w:left w:val="none" w:sz="0" w:space="0" w:color="auto"/>
        <w:bottom w:val="none" w:sz="0" w:space="0" w:color="auto"/>
        <w:right w:val="none" w:sz="0" w:space="0" w:color="auto"/>
      </w:divBdr>
    </w:div>
    <w:div w:id="858546168">
      <w:bodyDiv w:val="1"/>
      <w:marLeft w:val="0"/>
      <w:marRight w:val="0"/>
      <w:marTop w:val="0"/>
      <w:marBottom w:val="0"/>
      <w:divBdr>
        <w:top w:val="none" w:sz="0" w:space="0" w:color="auto"/>
        <w:left w:val="none" w:sz="0" w:space="0" w:color="auto"/>
        <w:bottom w:val="none" w:sz="0" w:space="0" w:color="auto"/>
        <w:right w:val="none" w:sz="0" w:space="0" w:color="auto"/>
      </w:divBdr>
    </w:div>
    <w:div w:id="933629072">
      <w:bodyDiv w:val="1"/>
      <w:marLeft w:val="0"/>
      <w:marRight w:val="0"/>
      <w:marTop w:val="0"/>
      <w:marBottom w:val="0"/>
      <w:divBdr>
        <w:top w:val="none" w:sz="0" w:space="0" w:color="auto"/>
        <w:left w:val="none" w:sz="0" w:space="0" w:color="auto"/>
        <w:bottom w:val="none" w:sz="0" w:space="0" w:color="auto"/>
        <w:right w:val="none" w:sz="0" w:space="0" w:color="auto"/>
      </w:divBdr>
    </w:div>
    <w:div w:id="947735532">
      <w:bodyDiv w:val="1"/>
      <w:marLeft w:val="0"/>
      <w:marRight w:val="0"/>
      <w:marTop w:val="0"/>
      <w:marBottom w:val="0"/>
      <w:divBdr>
        <w:top w:val="none" w:sz="0" w:space="0" w:color="auto"/>
        <w:left w:val="none" w:sz="0" w:space="0" w:color="auto"/>
        <w:bottom w:val="none" w:sz="0" w:space="0" w:color="auto"/>
        <w:right w:val="none" w:sz="0" w:space="0" w:color="auto"/>
      </w:divBdr>
    </w:div>
    <w:div w:id="951740624">
      <w:bodyDiv w:val="1"/>
      <w:marLeft w:val="0"/>
      <w:marRight w:val="0"/>
      <w:marTop w:val="0"/>
      <w:marBottom w:val="0"/>
      <w:divBdr>
        <w:top w:val="none" w:sz="0" w:space="0" w:color="auto"/>
        <w:left w:val="none" w:sz="0" w:space="0" w:color="auto"/>
        <w:bottom w:val="none" w:sz="0" w:space="0" w:color="auto"/>
        <w:right w:val="none" w:sz="0" w:space="0" w:color="auto"/>
      </w:divBdr>
    </w:div>
    <w:div w:id="982348644">
      <w:bodyDiv w:val="1"/>
      <w:marLeft w:val="0"/>
      <w:marRight w:val="0"/>
      <w:marTop w:val="0"/>
      <w:marBottom w:val="0"/>
      <w:divBdr>
        <w:top w:val="none" w:sz="0" w:space="0" w:color="auto"/>
        <w:left w:val="none" w:sz="0" w:space="0" w:color="auto"/>
        <w:bottom w:val="none" w:sz="0" w:space="0" w:color="auto"/>
        <w:right w:val="none" w:sz="0" w:space="0" w:color="auto"/>
      </w:divBdr>
    </w:div>
    <w:div w:id="1012758997">
      <w:bodyDiv w:val="1"/>
      <w:marLeft w:val="0"/>
      <w:marRight w:val="0"/>
      <w:marTop w:val="0"/>
      <w:marBottom w:val="0"/>
      <w:divBdr>
        <w:top w:val="none" w:sz="0" w:space="0" w:color="auto"/>
        <w:left w:val="none" w:sz="0" w:space="0" w:color="auto"/>
        <w:bottom w:val="none" w:sz="0" w:space="0" w:color="auto"/>
        <w:right w:val="none" w:sz="0" w:space="0" w:color="auto"/>
      </w:divBdr>
    </w:div>
    <w:div w:id="1021055579">
      <w:bodyDiv w:val="1"/>
      <w:marLeft w:val="0"/>
      <w:marRight w:val="0"/>
      <w:marTop w:val="0"/>
      <w:marBottom w:val="0"/>
      <w:divBdr>
        <w:top w:val="none" w:sz="0" w:space="0" w:color="auto"/>
        <w:left w:val="none" w:sz="0" w:space="0" w:color="auto"/>
        <w:bottom w:val="none" w:sz="0" w:space="0" w:color="auto"/>
        <w:right w:val="none" w:sz="0" w:space="0" w:color="auto"/>
      </w:divBdr>
    </w:div>
    <w:div w:id="1064446745">
      <w:bodyDiv w:val="1"/>
      <w:marLeft w:val="0"/>
      <w:marRight w:val="0"/>
      <w:marTop w:val="0"/>
      <w:marBottom w:val="0"/>
      <w:divBdr>
        <w:top w:val="none" w:sz="0" w:space="0" w:color="auto"/>
        <w:left w:val="none" w:sz="0" w:space="0" w:color="auto"/>
        <w:bottom w:val="none" w:sz="0" w:space="0" w:color="auto"/>
        <w:right w:val="none" w:sz="0" w:space="0" w:color="auto"/>
      </w:divBdr>
    </w:div>
    <w:div w:id="1065571799">
      <w:bodyDiv w:val="1"/>
      <w:marLeft w:val="0"/>
      <w:marRight w:val="0"/>
      <w:marTop w:val="0"/>
      <w:marBottom w:val="0"/>
      <w:divBdr>
        <w:top w:val="none" w:sz="0" w:space="0" w:color="auto"/>
        <w:left w:val="none" w:sz="0" w:space="0" w:color="auto"/>
        <w:bottom w:val="none" w:sz="0" w:space="0" w:color="auto"/>
        <w:right w:val="none" w:sz="0" w:space="0" w:color="auto"/>
      </w:divBdr>
    </w:div>
    <w:div w:id="1132211941">
      <w:bodyDiv w:val="1"/>
      <w:marLeft w:val="0"/>
      <w:marRight w:val="0"/>
      <w:marTop w:val="0"/>
      <w:marBottom w:val="0"/>
      <w:divBdr>
        <w:top w:val="none" w:sz="0" w:space="0" w:color="auto"/>
        <w:left w:val="none" w:sz="0" w:space="0" w:color="auto"/>
        <w:bottom w:val="none" w:sz="0" w:space="0" w:color="auto"/>
        <w:right w:val="none" w:sz="0" w:space="0" w:color="auto"/>
      </w:divBdr>
    </w:div>
    <w:div w:id="1165166869">
      <w:bodyDiv w:val="1"/>
      <w:marLeft w:val="0"/>
      <w:marRight w:val="0"/>
      <w:marTop w:val="0"/>
      <w:marBottom w:val="0"/>
      <w:divBdr>
        <w:top w:val="none" w:sz="0" w:space="0" w:color="auto"/>
        <w:left w:val="none" w:sz="0" w:space="0" w:color="auto"/>
        <w:bottom w:val="none" w:sz="0" w:space="0" w:color="auto"/>
        <w:right w:val="none" w:sz="0" w:space="0" w:color="auto"/>
      </w:divBdr>
    </w:div>
    <w:div w:id="1167402113">
      <w:bodyDiv w:val="1"/>
      <w:marLeft w:val="0"/>
      <w:marRight w:val="0"/>
      <w:marTop w:val="0"/>
      <w:marBottom w:val="0"/>
      <w:divBdr>
        <w:top w:val="none" w:sz="0" w:space="0" w:color="auto"/>
        <w:left w:val="none" w:sz="0" w:space="0" w:color="auto"/>
        <w:bottom w:val="none" w:sz="0" w:space="0" w:color="auto"/>
        <w:right w:val="none" w:sz="0" w:space="0" w:color="auto"/>
      </w:divBdr>
      <w:divsChild>
        <w:div w:id="146745347">
          <w:marLeft w:val="0"/>
          <w:marRight w:val="0"/>
          <w:marTop w:val="0"/>
          <w:marBottom w:val="0"/>
          <w:divBdr>
            <w:top w:val="none" w:sz="0" w:space="0" w:color="auto"/>
            <w:left w:val="none" w:sz="0" w:space="0" w:color="auto"/>
            <w:bottom w:val="none" w:sz="0" w:space="0" w:color="auto"/>
            <w:right w:val="none" w:sz="0" w:space="0" w:color="auto"/>
          </w:divBdr>
          <w:divsChild>
            <w:div w:id="11542187">
              <w:marLeft w:val="0"/>
              <w:marRight w:val="0"/>
              <w:marTop w:val="0"/>
              <w:marBottom w:val="0"/>
              <w:divBdr>
                <w:top w:val="none" w:sz="0" w:space="0" w:color="auto"/>
                <w:left w:val="none" w:sz="0" w:space="0" w:color="auto"/>
                <w:bottom w:val="none" w:sz="0" w:space="0" w:color="auto"/>
                <w:right w:val="none" w:sz="0" w:space="0" w:color="auto"/>
              </w:divBdr>
            </w:div>
            <w:div w:id="93328821">
              <w:marLeft w:val="0"/>
              <w:marRight w:val="0"/>
              <w:marTop w:val="0"/>
              <w:marBottom w:val="0"/>
              <w:divBdr>
                <w:top w:val="none" w:sz="0" w:space="0" w:color="auto"/>
                <w:left w:val="none" w:sz="0" w:space="0" w:color="auto"/>
                <w:bottom w:val="none" w:sz="0" w:space="0" w:color="auto"/>
                <w:right w:val="none" w:sz="0" w:space="0" w:color="auto"/>
              </w:divBdr>
            </w:div>
            <w:div w:id="225918151">
              <w:marLeft w:val="0"/>
              <w:marRight w:val="0"/>
              <w:marTop w:val="0"/>
              <w:marBottom w:val="0"/>
              <w:divBdr>
                <w:top w:val="none" w:sz="0" w:space="0" w:color="auto"/>
                <w:left w:val="none" w:sz="0" w:space="0" w:color="auto"/>
                <w:bottom w:val="none" w:sz="0" w:space="0" w:color="auto"/>
                <w:right w:val="none" w:sz="0" w:space="0" w:color="auto"/>
              </w:divBdr>
            </w:div>
            <w:div w:id="248202542">
              <w:marLeft w:val="0"/>
              <w:marRight w:val="0"/>
              <w:marTop w:val="0"/>
              <w:marBottom w:val="0"/>
              <w:divBdr>
                <w:top w:val="none" w:sz="0" w:space="0" w:color="auto"/>
                <w:left w:val="none" w:sz="0" w:space="0" w:color="auto"/>
                <w:bottom w:val="none" w:sz="0" w:space="0" w:color="auto"/>
                <w:right w:val="none" w:sz="0" w:space="0" w:color="auto"/>
              </w:divBdr>
            </w:div>
            <w:div w:id="250816371">
              <w:marLeft w:val="0"/>
              <w:marRight w:val="0"/>
              <w:marTop w:val="0"/>
              <w:marBottom w:val="0"/>
              <w:divBdr>
                <w:top w:val="none" w:sz="0" w:space="0" w:color="auto"/>
                <w:left w:val="none" w:sz="0" w:space="0" w:color="auto"/>
                <w:bottom w:val="none" w:sz="0" w:space="0" w:color="auto"/>
                <w:right w:val="none" w:sz="0" w:space="0" w:color="auto"/>
              </w:divBdr>
            </w:div>
            <w:div w:id="320276214">
              <w:marLeft w:val="0"/>
              <w:marRight w:val="0"/>
              <w:marTop w:val="0"/>
              <w:marBottom w:val="0"/>
              <w:divBdr>
                <w:top w:val="none" w:sz="0" w:space="0" w:color="auto"/>
                <w:left w:val="none" w:sz="0" w:space="0" w:color="auto"/>
                <w:bottom w:val="none" w:sz="0" w:space="0" w:color="auto"/>
                <w:right w:val="none" w:sz="0" w:space="0" w:color="auto"/>
              </w:divBdr>
            </w:div>
            <w:div w:id="670530173">
              <w:marLeft w:val="0"/>
              <w:marRight w:val="0"/>
              <w:marTop w:val="0"/>
              <w:marBottom w:val="0"/>
              <w:divBdr>
                <w:top w:val="none" w:sz="0" w:space="0" w:color="auto"/>
                <w:left w:val="none" w:sz="0" w:space="0" w:color="auto"/>
                <w:bottom w:val="none" w:sz="0" w:space="0" w:color="auto"/>
                <w:right w:val="none" w:sz="0" w:space="0" w:color="auto"/>
              </w:divBdr>
            </w:div>
            <w:div w:id="922497601">
              <w:marLeft w:val="0"/>
              <w:marRight w:val="0"/>
              <w:marTop w:val="0"/>
              <w:marBottom w:val="0"/>
              <w:divBdr>
                <w:top w:val="none" w:sz="0" w:space="0" w:color="auto"/>
                <w:left w:val="none" w:sz="0" w:space="0" w:color="auto"/>
                <w:bottom w:val="none" w:sz="0" w:space="0" w:color="auto"/>
                <w:right w:val="none" w:sz="0" w:space="0" w:color="auto"/>
              </w:divBdr>
            </w:div>
            <w:div w:id="1156413449">
              <w:marLeft w:val="0"/>
              <w:marRight w:val="0"/>
              <w:marTop w:val="0"/>
              <w:marBottom w:val="0"/>
              <w:divBdr>
                <w:top w:val="none" w:sz="0" w:space="0" w:color="auto"/>
                <w:left w:val="none" w:sz="0" w:space="0" w:color="auto"/>
                <w:bottom w:val="none" w:sz="0" w:space="0" w:color="auto"/>
                <w:right w:val="none" w:sz="0" w:space="0" w:color="auto"/>
              </w:divBdr>
            </w:div>
            <w:div w:id="1283460937">
              <w:marLeft w:val="0"/>
              <w:marRight w:val="0"/>
              <w:marTop w:val="0"/>
              <w:marBottom w:val="0"/>
              <w:divBdr>
                <w:top w:val="none" w:sz="0" w:space="0" w:color="auto"/>
                <w:left w:val="none" w:sz="0" w:space="0" w:color="auto"/>
                <w:bottom w:val="none" w:sz="0" w:space="0" w:color="auto"/>
                <w:right w:val="none" w:sz="0" w:space="0" w:color="auto"/>
              </w:divBdr>
            </w:div>
            <w:div w:id="20815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1809">
      <w:bodyDiv w:val="1"/>
      <w:marLeft w:val="0"/>
      <w:marRight w:val="0"/>
      <w:marTop w:val="0"/>
      <w:marBottom w:val="0"/>
      <w:divBdr>
        <w:top w:val="none" w:sz="0" w:space="0" w:color="auto"/>
        <w:left w:val="none" w:sz="0" w:space="0" w:color="auto"/>
        <w:bottom w:val="none" w:sz="0" w:space="0" w:color="auto"/>
        <w:right w:val="none" w:sz="0" w:space="0" w:color="auto"/>
      </w:divBdr>
    </w:div>
    <w:div w:id="1177692447">
      <w:bodyDiv w:val="1"/>
      <w:marLeft w:val="0"/>
      <w:marRight w:val="0"/>
      <w:marTop w:val="0"/>
      <w:marBottom w:val="0"/>
      <w:divBdr>
        <w:top w:val="none" w:sz="0" w:space="0" w:color="auto"/>
        <w:left w:val="none" w:sz="0" w:space="0" w:color="auto"/>
        <w:bottom w:val="none" w:sz="0" w:space="0" w:color="auto"/>
        <w:right w:val="none" w:sz="0" w:space="0" w:color="auto"/>
      </w:divBdr>
    </w:div>
    <w:div w:id="121393119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5968144">
      <w:bodyDiv w:val="1"/>
      <w:marLeft w:val="0"/>
      <w:marRight w:val="0"/>
      <w:marTop w:val="0"/>
      <w:marBottom w:val="0"/>
      <w:divBdr>
        <w:top w:val="none" w:sz="0" w:space="0" w:color="auto"/>
        <w:left w:val="none" w:sz="0" w:space="0" w:color="auto"/>
        <w:bottom w:val="none" w:sz="0" w:space="0" w:color="auto"/>
        <w:right w:val="none" w:sz="0" w:space="0" w:color="auto"/>
      </w:divBdr>
    </w:div>
    <w:div w:id="1242786866">
      <w:bodyDiv w:val="1"/>
      <w:marLeft w:val="0"/>
      <w:marRight w:val="0"/>
      <w:marTop w:val="0"/>
      <w:marBottom w:val="0"/>
      <w:divBdr>
        <w:top w:val="none" w:sz="0" w:space="0" w:color="auto"/>
        <w:left w:val="none" w:sz="0" w:space="0" w:color="auto"/>
        <w:bottom w:val="none" w:sz="0" w:space="0" w:color="auto"/>
        <w:right w:val="none" w:sz="0" w:space="0" w:color="auto"/>
      </w:divBdr>
      <w:divsChild>
        <w:div w:id="766000034">
          <w:marLeft w:val="0"/>
          <w:marRight w:val="0"/>
          <w:marTop w:val="0"/>
          <w:marBottom w:val="0"/>
          <w:divBdr>
            <w:top w:val="none" w:sz="0" w:space="0" w:color="auto"/>
            <w:left w:val="none" w:sz="0" w:space="0" w:color="auto"/>
            <w:bottom w:val="none" w:sz="0" w:space="0" w:color="auto"/>
            <w:right w:val="none" w:sz="0" w:space="0" w:color="auto"/>
          </w:divBdr>
        </w:div>
      </w:divsChild>
    </w:div>
    <w:div w:id="1270359507">
      <w:bodyDiv w:val="1"/>
      <w:marLeft w:val="0"/>
      <w:marRight w:val="0"/>
      <w:marTop w:val="0"/>
      <w:marBottom w:val="0"/>
      <w:divBdr>
        <w:top w:val="none" w:sz="0" w:space="0" w:color="auto"/>
        <w:left w:val="none" w:sz="0" w:space="0" w:color="auto"/>
        <w:bottom w:val="none" w:sz="0" w:space="0" w:color="auto"/>
        <w:right w:val="none" w:sz="0" w:space="0" w:color="auto"/>
      </w:divBdr>
    </w:div>
    <w:div w:id="1270627248">
      <w:bodyDiv w:val="1"/>
      <w:marLeft w:val="0"/>
      <w:marRight w:val="0"/>
      <w:marTop w:val="0"/>
      <w:marBottom w:val="0"/>
      <w:divBdr>
        <w:top w:val="none" w:sz="0" w:space="0" w:color="auto"/>
        <w:left w:val="none" w:sz="0" w:space="0" w:color="auto"/>
        <w:bottom w:val="none" w:sz="0" w:space="0" w:color="auto"/>
        <w:right w:val="none" w:sz="0" w:space="0" w:color="auto"/>
      </w:divBdr>
    </w:div>
    <w:div w:id="1304237671">
      <w:bodyDiv w:val="1"/>
      <w:marLeft w:val="0"/>
      <w:marRight w:val="0"/>
      <w:marTop w:val="0"/>
      <w:marBottom w:val="0"/>
      <w:divBdr>
        <w:top w:val="none" w:sz="0" w:space="0" w:color="auto"/>
        <w:left w:val="none" w:sz="0" w:space="0" w:color="auto"/>
        <w:bottom w:val="none" w:sz="0" w:space="0" w:color="auto"/>
        <w:right w:val="none" w:sz="0" w:space="0" w:color="auto"/>
      </w:divBdr>
    </w:div>
    <w:div w:id="1314067491">
      <w:bodyDiv w:val="1"/>
      <w:marLeft w:val="0"/>
      <w:marRight w:val="0"/>
      <w:marTop w:val="0"/>
      <w:marBottom w:val="0"/>
      <w:divBdr>
        <w:top w:val="none" w:sz="0" w:space="0" w:color="auto"/>
        <w:left w:val="none" w:sz="0" w:space="0" w:color="auto"/>
        <w:bottom w:val="none" w:sz="0" w:space="0" w:color="auto"/>
        <w:right w:val="none" w:sz="0" w:space="0" w:color="auto"/>
      </w:divBdr>
    </w:div>
    <w:div w:id="1359046990">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1">
          <w:marLeft w:val="0"/>
          <w:marRight w:val="0"/>
          <w:marTop w:val="0"/>
          <w:marBottom w:val="0"/>
          <w:divBdr>
            <w:top w:val="none" w:sz="0" w:space="0" w:color="auto"/>
            <w:left w:val="none" w:sz="0" w:space="0" w:color="auto"/>
            <w:bottom w:val="none" w:sz="0" w:space="0" w:color="auto"/>
            <w:right w:val="none" w:sz="0" w:space="0" w:color="auto"/>
          </w:divBdr>
        </w:div>
        <w:div w:id="1560557597">
          <w:marLeft w:val="0"/>
          <w:marRight w:val="0"/>
          <w:marTop w:val="0"/>
          <w:marBottom w:val="0"/>
          <w:divBdr>
            <w:top w:val="none" w:sz="0" w:space="0" w:color="auto"/>
            <w:left w:val="none" w:sz="0" w:space="0" w:color="auto"/>
            <w:bottom w:val="none" w:sz="0" w:space="0" w:color="auto"/>
            <w:right w:val="none" w:sz="0" w:space="0" w:color="auto"/>
          </w:divBdr>
          <w:divsChild>
            <w:div w:id="59802391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365135665">
      <w:bodyDiv w:val="1"/>
      <w:marLeft w:val="0"/>
      <w:marRight w:val="0"/>
      <w:marTop w:val="0"/>
      <w:marBottom w:val="0"/>
      <w:divBdr>
        <w:top w:val="none" w:sz="0" w:space="0" w:color="auto"/>
        <w:left w:val="none" w:sz="0" w:space="0" w:color="auto"/>
        <w:bottom w:val="none" w:sz="0" w:space="0" w:color="auto"/>
        <w:right w:val="none" w:sz="0" w:space="0" w:color="auto"/>
      </w:divBdr>
    </w:div>
    <w:div w:id="1372460892">
      <w:bodyDiv w:val="1"/>
      <w:marLeft w:val="0"/>
      <w:marRight w:val="0"/>
      <w:marTop w:val="0"/>
      <w:marBottom w:val="0"/>
      <w:divBdr>
        <w:top w:val="none" w:sz="0" w:space="0" w:color="auto"/>
        <w:left w:val="none" w:sz="0" w:space="0" w:color="auto"/>
        <w:bottom w:val="none" w:sz="0" w:space="0" w:color="auto"/>
        <w:right w:val="none" w:sz="0" w:space="0" w:color="auto"/>
      </w:divBdr>
    </w:div>
    <w:div w:id="1376082178">
      <w:bodyDiv w:val="1"/>
      <w:marLeft w:val="0"/>
      <w:marRight w:val="0"/>
      <w:marTop w:val="0"/>
      <w:marBottom w:val="0"/>
      <w:divBdr>
        <w:top w:val="none" w:sz="0" w:space="0" w:color="auto"/>
        <w:left w:val="none" w:sz="0" w:space="0" w:color="auto"/>
        <w:bottom w:val="none" w:sz="0" w:space="0" w:color="auto"/>
        <w:right w:val="none" w:sz="0" w:space="0" w:color="auto"/>
      </w:divBdr>
      <w:divsChild>
        <w:div w:id="1880624087">
          <w:marLeft w:val="-225"/>
          <w:marRight w:val="-225"/>
          <w:marTop w:val="0"/>
          <w:marBottom w:val="0"/>
          <w:divBdr>
            <w:top w:val="none" w:sz="0" w:space="0" w:color="auto"/>
            <w:left w:val="none" w:sz="0" w:space="0" w:color="auto"/>
            <w:bottom w:val="none" w:sz="0" w:space="0" w:color="auto"/>
            <w:right w:val="none" w:sz="0" w:space="0" w:color="auto"/>
          </w:divBdr>
          <w:divsChild>
            <w:div w:id="578098170">
              <w:marLeft w:val="0"/>
              <w:marRight w:val="0"/>
              <w:marTop w:val="0"/>
              <w:marBottom w:val="0"/>
              <w:divBdr>
                <w:top w:val="none" w:sz="0" w:space="0" w:color="auto"/>
                <w:left w:val="none" w:sz="0" w:space="0" w:color="auto"/>
                <w:bottom w:val="none" w:sz="0" w:space="0" w:color="auto"/>
                <w:right w:val="none" w:sz="0" w:space="0" w:color="auto"/>
              </w:divBdr>
              <w:divsChild>
                <w:div w:id="352614356">
                  <w:marLeft w:val="0"/>
                  <w:marRight w:val="0"/>
                  <w:marTop w:val="0"/>
                  <w:marBottom w:val="0"/>
                  <w:divBdr>
                    <w:top w:val="none" w:sz="0" w:space="0" w:color="auto"/>
                    <w:left w:val="none" w:sz="0" w:space="0" w:color="auto"/>
                    <w:bottom w:val="none" w:sz="0" w:space="0" w:color="auto"/>
                    <w:right w:val="none" w:sz="0" w:space="0" w:color="auto"/>
                  </w:divBdr>
                  <w:divsChild>
                    <w:div w:id="2008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369733">
          <w:marLeft w:val="-225"/>
          <w:marRight w:val="-225"/>
          <w:marTop w:val="0"/>
          <w:marBottom w:val="300"/>
          <w:divBdr>
            <w:top w:val="none" w:sz="0" w:space="0" w:color="auto"/>
            <w:left w:val="none" w:sz="0" w:space="0" w:color="auto"/>
            <w:bottom w:val="none" w:sz="0" w:space="0" w:color="auto"/>
            <w:right w:val="none" w:sz="0" w:space="0" w:color="auto"/>
          </w:divBdr>
          <w:divsChild>
            <w:div w:id="492530882">
              <w:marLeft w:val="0"/>
              <w:marRight w:val="0"/>
              <w:marTop w:val="0"/>
              <w:marBottom w:val="0"/>
              <w:divBdr>
                <w:top w:val="none" w:sz="0" w:space="0" w:color="auto"/>
                <w:left w:val="none" w:sz="0" w:space="0" w:color="auto"/>
                <w:bottom w:val="none" w:sz="0" w:space="0" w:color="auto"/>
                <w:right w:val="none" w:sz="0" w:space="0" w:color="auto"/>
              </w:divBdr>
              <w:divsChild>
                <w:div w:id="212075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946557">
      <w:bodyDiv w:val="1"/>
      <w:marLeft w:val="0"/>
      <w:marRight w:val="0"/>
      <w:marTop w:val="0"/>
      <w:marBottom w:val="0"/>
      <w:divBdr>
        <w:top w:val="none" w:sz="0" w:space="0" w:color="auto"/>
        <w:left w:val="none" w:sz="0" w:space="0" w:color="auto"/>
        <w:bottom w:val="none" w:sz="0" w:space="0" w:color="auto"/>
        <w:right w:val="none" w:sz="0" w:space="0" w:color="auto"/>
      </w:divBdr>
    </w:div>
    <w:div w:id="1413622655">
      <w:bodyDiv w:val="1"/>
      <w:marLeft w:val="0"/>
      <w:marRight w:val="0"/>
      <w:marTop w:val="0"/>
      <w:marBottom w:val="0"/>
      <w:divBdr>
        <w:top w:val="none" w:sz="0" w:space="0" w:color="auto"/>
        <w:left w:val="none" w:sz="0" w:space="0" w:color="auto"/>
        <w:bottom w:val="none" w:sz="0" w:space="0" w:color="auto"/>
        <w:right w:val="none" w:sz="0" w:space="0" w:color="auto"/>
      </w:divBdr>
      <w:divsChild>
        <w:div w:id="1029767827">
          <w:marLeft w:val="0"/>
          <w:marRight w:val="0"/>
          <w:marTop w:val="0"/>
          <w:marBottom w:val="150"/>
          <w:divBdr>
            <w:top w:val="none" w:sz="0" w:space="0" w:color="auto"/>
            <w:left w:val="none" w:sz="0" w:space="0" w:color="auto"/>
            <w:bottom w:val="none" w:sz="0" w:space="0" w:color="auto"/>
            <w:right w:val="none" w:sz="0" w:space="0" w:color="auto"/>
          </w:divBdr>
          <w:divsChild>
            <w:div w:id="440032878">
              <w:marLeft w:val="0"/>
              <w:marRight w:val="0"/>
              <w:marTop w:val="0"/>
              <w:marBottom w:val="0"/>
              <w:divBdr>
                <w:top w:val="none" w:sz="0" w:space="0" w:color="auto"/>
                <w:left w:val="none" w:sz="0" w:space="0" w:color="auto"/>
                <w:bottom w:val="none" w:sz="0" w:space="0" w:color="auto"/>
                <w:right w:val="none" w:sz="0" w:space="0" w:color="auto"/>
              </w:divBdr>
            </w:div>
          </w:divsChild>
        </w:div>
        <w:div w:id="1388458370">
          <w:marLeft w:val="0"/>
          <w:marRight w:val="0"/>
          <w:marTop w:val="0"/>
          <w:marBottom w:val="0"/>
          <w:divBdr>
            <w:top w:val="none" w:sz="0" w:space="0" w:color="auto"/>
            <w:left w:val="none" w:sz="0" w:space="0" w:color="auto"/>
            <w:bottom w:val="none" w:sz="0" w:space="0" w:color="auto"/>
            <w:right w:val="none" w:sz="0" w:space="0" w:color="auto"/>
          </w:divBdr>
          <w:divsChild>
            <w:div w:id="1081607058">
              <w:marLeft w:val="0"/>
              <w:marRight w:val="0"/>
              <w:marTop w:val="0"/>
              <w:marBottom w:val="0"/>
              <w:divBdr>
                <w:top w:val="none" w:sz="0" w:space="0" w:color="auto"/>
                <w:left w:val="none" w:sz="0" w:space="0" w:color="auto"/>
                <w:bottom w:val="none" w:sz="0" w:space="0" w:color="auto"/>
                <w:right w:val="none" w:sz="0" w:space="0" w:color="auto"/>
              </w:divBdr>
              <w:divsChild>
                <w:div w:id="1472014534">
                  <w:marLeft w:val="0"/>
                  <w:marRight w:val="0"/>
                  <w:marTop w:val="0"/>
                  <w:marBottom w:val="0"/>
                  <w:divBdr>
                    <w:top w:val="none" w:sz="0" w:space="0" w:color="auto"/>
                    <w:left w:val="none" w:sz="0" w:space="0" w:color="auto"/>
                    <w:bottom w:val="none" w:sz="0" w:space="0" w:color="auto"/>
                    <w:right w:val="none" w:sz="0" w:space="0" w:color="auto"/>
                  </w:divBdr>
                  <w:divsChild>
                    <w:div w:id="96994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926766">
              <w:marLeft w:val="0"/>
              <w:marRight w:val="0"/>
              <w:marTop w:val="0"/>
              <w:marBottom w:val="150"/>
              <w:divBdr>
                <w:top w:val="none" w:sz="0" w:space="0" w:color="auto"/>
                <w:left w:val="none" w:sz="0" w:space="0" w:color="auto"/>
                <w:bottom w:val="none" w:sz="0" w:space="0" w:color="auto"/>
                <w:right w:val="none" w:sz="0" w:space="0" w:color="auto"/>
              </w:divBdr>
              <w:divsChild>
                <w:div w:id="1665358444">
                  <w:marLeft w:val="0"/>
                  <w:marRight w:val="0"/>
                  <w:marTop w:val="0"/>
                  <w:marBottom w:val="0"/>
                  <w:divBdr>
                    <w:top w:val="none" w:sz="0" w:space="0" w:color="auto"/>
                    <w:left w:val="none" w:sz="0" w:space="0" w:color="auto"/>
                    <w:bottom w:val="none" w:sz="0" w:space="0" w:color="auto"/>
                    <w:right w:val="none" w:sz="0" w:space="0" w:color="auto"/>
                  </w:divBdr>
                  <w:divsChild>
                    <w:div w:id="111440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2249">
      <w:bodyDiv w:val="1"/>
      <w:marLeft w:val="0"/>
      <w:marRight w:val="0"/>
      <w:marTop w:val="0"/>
      <w:marBottom w:val="0"/>
      <w:divBdr>
        <w:top w:val="none" w:sz="0" w:space="0" w:color="auto"/>
        <w:left w:val="none" w:sz="0" w:space="0" w:color="auto"/>
        <w:bottom w:val="none" w:sz="0" w:space="0" w:color="auto"/>
        <w:right w:val="none" w:sz="0" w:space="0" w:color="auto"/>
      </w:divBdr>
      <w:divsChild>
        <w:div w:id="710957402">
          <w:marLeft w:val="0"/>
          <w:marRight w:val="0"/>
          <w:marTop w:val="0"/>
          <w:marBottom w:val="0"/>
          <w:divBdr>
            <w:top w:val="none" w:sz="0" w:space="0" w:color="auto"/>
            <w:left w:val="none" w:sz="0" w:space="0" w:color="auto"/>
            <w:bottom w:val="none" w:sz="0" w:space="0" w:color="auto"/>
            <w:right w:val="none" w:sz="0" w:space="0" w:color="auto"/>
          </w:divBdr>
        </w:div>
        <w:div w:id="1759402226">
          <w:marLeft w:val="0"/>
          <w:marRight w:val="0"/>
          <w:marTop w:val="0"/>
          <w:marBottom w:val="0"/>
          <w:divBdr>
            <w:top w:val="none" w:sz="0" w:space="0" w:color="auto"/>
            <w:left w:val="none" w:sz="0" w:space="0" w:color="auto"/>
            <w:bottom w:val="none" w:sz="0" w:space="0" w:color="auto"/>
            <w:right w:val="none" w:sz="0" w:space="0" w:color="auto"/>
          </w:divBdr>
        </w:div>
      </w:divsChild>
    </w:div>
    <w:div w:id="1428845895">
      <w:bodyDiv w:val="1"/>
      <w:marLeft w:val="0"/>
      <w:marRight w:val="0"/>
      <w:marTop w:val="0"/>
      <w:marBottom w:val="0"/>
      <w:divBdr>
        <w:top w:val="none" w:sz="0" w:space="0" w:color="auto"/>
        <w:left w:val="none" w:sz="0" w:space="0" w:color="auto"/>
        <w:bottom w:val="none" w:sz="0" w:space="0" w:color="auto"/>
        <w:right w:val="none" w:sz="0" w:space="0" w:color="auto"/>
      </w:divBdr>
    </w:div>
    <w:div w:id="1435904174">
      <w:bodyDiv w:val="1"/>
      <w:marLeft w:val="0"/>
      <w:marRight w:val="0"/>
      <w:marTop w:val="0"/>
      <w:marBottom w:val="0"/>
      <w:divBdr>
        <w:top w:val="none" w:sz="0" w:space="0" w:color="auto"/>
        <w:left w:val="none" w:sz="0" w:space="0" w:color="auto"/>
        <w:bottom w:val="none" w:sz="0" w:space="0" w:color="auto"/>
        <w:right w:val="none" w:sz="0" w:space="0" w:color="auto"/>
      </w:divBdr>
    </w:div>
    <w:div w:id="1442604036">
      <w:bodyDiv w:val="1"/>
      <w:marLeft w:val="0"/>
      <w:marRight w:val="0"/>
      <w:marTop w:val="0"/>
      <w:marBottom w:val="0"/>
      <w:divBdr>
        <w:top w:val="none" w:sz="0" w:space="0" w:color="auto"/>
        <w:left w:val="none" w:sz="0" w:space="0" w:color="auto"/>
        <w:bottom w:val="none" w:sz="0" w:space="0" w:color="auto"/>
        <w:right w:val="none" w:sz="0" w:space="0" w:color="auto"/>
      </w:divBdr>
    </w:div>
    <w:div w:id="1505240816">
      <w:bodyDiv w:val="1"/>
      <w:marLeft w:val="0"/>
      <w:marRight w:val="0"/>
      <w:marTop w:val="0"/>
      <w:marBottom w:val="0"/>
      <w:divBdr>
        <w:top w:val="none" w:sz="0" w:space="0" w:color="auto"/>
        <w:left w:val="none" w:sz="0" w:space="0" w:color="auto"/>
        <w:bottom w:val="none" w:sz="0" w:space="0" w:color="auto"/>
        <w:right w:val="none" w:sz="0" w:space="0" w:color="auto"/>
      </w:divBdr>
    </w:div>
    <w:div w:id="1537624473">
      <w:bodyDiv w:val="1"/>
      <w:marLeft w:val="0"/>
      <w:marRight w:val="0"/>
      <w:marTop w:val="0"/>
      <w:marBottom w:val="0"/>
      <w:divBdr>
        <w:top w:val="none" w:sz="0" w:space="0" w:color="auto"/>
        <w:left w:val="none" w:sz="0" w:space="0" w:color="auto"/>
        <w:bottom w:val="none" w:sz="0" w:space="0" w:color="auto"/>
        <w:right w:val="none" w:sz="0" w:space="0" w:color="auto"/>
      </w:divBdr>
    </w:div>
    <w:div w:id="1545824554">
      <w:bodyDiv w:val="1"/>
      <w:marLeft w:val="0"/>
      <w:marRight w:val="0"/>
      <w:marTop w:val="0"/>
      <w:marBottom w:val="0"/>
      <w:divBdr>
        <w:top w:val="none" w:sz="0" w:space="0" w:color="auto"/>
        <w:left w:val="none" w:sz="0" w:space="0" w:color="auto"/>
        <w:bottom w:val="none" w:sz="0" w:space="0" w:color="auto"/>
        <w:right w:val="none" w:sz="0" w:space="0" w:color="auto"/>
      </w:divBdr>
      <w:divsChild>
        <w:div w:id="1562517825">
          <w:marLeft w:val="0"/>
          <w:marRight w:val="0"/>
          <w:marTop w:val="0"/>
          <w:marBottom w:val="120"/>
          <w:divBdr>
            <w:top w:val="none" w:sz="0" w:space="0" w:color="auto"/>
            <w:left w:val="none" w:sz="0" w:space="0" w:color="auto"/>
            <w:bottom w:val="none" w:sz="0" w:space="0" w:color="auto"/>
            <w:right w:val="none" w:sz="0" w:space="0" w:color="auto"/>
          </w:divBdr>
          <w:divsChild>
            <w:div w:id="1716346459">
              <w:marLeft w:val="0"/>
              <w:marRight w:val="0"/>
              <w:marTop w:val="0"/>
              <w:marBottom w:val="0"/>
              <w:divBdr>
                <w:top w:val="none" w:sz="0" w:space="0" w:color="auto"/>
                <w:left w:val="none" w:sz="0" w:space="0" w:color="auto"/>
                <w:bottom w:val="none" w:sz="0" w:space="0" w:color="auto"/>
                <w:right w:val="none" w:sz="0" w:space="0" w:color="auto"/>
              </w:divBdr>
            </w:div>
          </w:divsChild>
        </w:div>
        <w:div w:id="1559248435">
          <w:marLeft w:val="0"/>
          <w:marRight w:val="0"/>
          <w:marTop w:val="0"/>
          <w:marBottom w:val="120"/>
          <w:divBdr>
            <w:top w:val="none" w:sz="0" w:space="0" w:color="auto"/>
            <w:left w:val="none" w:sz="0" w:space="0" w:color="auto"/>
            <w:bottom w:val="none" w:sz="0" w:space="0" w:color="auto"/>
            <w:right w:val="none" w:sz="0" w:space="0" w:color="auto"/>
          </w:divBdr>
          <w:divsChild>
            <w:div w:id="1248927498">
              <w:marLeft w:val="0"/>
              <w:marRight w:val="0"/>
              <w:marTop w:val="0"/>
              <w:marBottom w:val="0"/>
              <w:divBdr>
                <w:top w:val="none" w:sz="0" w:space="0" w:color="auto"/>
                <w:left w:val="none" w:sz="0" w:space="0" w:color="auto"/>
                <w:bottom w:val="none" w:sz="0" w:space="0" w:color="auto"/>
                <w:right w:val="none" w:sz="0" w:space="0" w:color="auto"/>
              </w:divBdr>
            </w:div>
          </w:divsChild>
        </w:div>
        <w:div w:id="1071082344">
          <w:marLeft w:val="0"/>
          <w:marRight w:val="0"/>
          <w:marTop w:val="0"/>
          <w:marBottom w:val="120"/>
          <w:divBdr>
            <w:top w:val="none" w:sz="0" w:space="0" w:color="auto"/>
            <w:left w:val="none" w:sz="0" w:space="0" w:color="auto"/>
            <w:bottom w:val="none" w:sz="0" w:space="0" w:color="auto"/>
            <w:right w:val="none" w:sz="0" w:space="0" w:color="auto"/>
          </w:divBdr>
          <w:divsChild>
            <w:div w:id="1183589724">
              <w:marLeft w:val="0"/>
              <w:marRight w:val="0"/>
              <w:marTop w:val="0"/>
              <w:marBottom w:val="0"/>
              <w:divBdr>
                <w:top w:val="none" w:sz="0" w:space="0" w:color="auto"/>
                <w:left w:val="none" w:sz="0" w:space="0" w:color="auto"/>
                <w:bottom w:val="none" w:sz="0" w:space="0" w:color="auto"/>
                <w:right w:val="none" w:sz="0" w:space="0" w:color="auto"/>
              </w:divBdr>
            </w:div>
          </w:divsChild>
        </w:div>
        <w:div w:id="867258772">
          <w:marLeft w:val="0"/>
          <w:marRight w:val="0"/>
          <w:marTop w:val="0"/>
          <w:marBottom w:val="120"/>
          <w:divBdr>
            <w:top w:val="none" w:sz="0" w:space="0" w:color="auto"/>
            <w:left w:val="none" w:sz="0" w:space="0" w:color="auto"/>
            <w:bottom w:val="none" w:sz="0" w:space="0" w:color="auto"/>
            <w:right w:val="none" w:sz="0" w:space="0" w:color="auto"/>
          </w:divBdr>
          <w:divsChild>
            <w:div w:id="203980687">
              <w:marLeft w:val="0"/>
              <w:marRight w:val="0"/>
              <w:marTop w:val="0"/>
              <w:marBottom w:val="0"/>
              <w:divBdr>
                <w:top w:val="none" w:sz="0" w:space="0" w:color="auto"/>
                <w:left w:val="none" w:sz="0" w:space="0" w:color="auto"/>
                <w:bottom w:val="none" w:sz="0" w:space="0" w:color="auto"/>
                <w:right w:val="none" w:sz="0" w:space="0" w:color="auto"/>
              </w:divBdr>
            </w:div>
          </w:divsChild>
        </w:div>
        <w:div w:id="1008563891">
          <w:marLeft w:val="0"/>
          <w:marRight w:val="0"/>
          <w:marTop w:val="0"/>
          <w:marBottom w:val="120"/>
          <w:divBdr>
            <w:top w:val="none" w:sz="0" w:space="0" w:color="auto"/>
            <w:left w:val="none" w:sz="0" w:space="0" w:color="auto"/>
            <w:bottom w:val="none" w:sz="0" w:space="0" w:color="auto"/>
            <w:right w:val="none" w:sz="0" w:space="0" w:color="auto"/>
          </w:divBdr>
          <w:divsChild>
            <w:div w:id="837772373">
              <w:marLeft w:val="0"/>
              <w:marRight w:val="0"/>
              <w:marTop w:val="0"/>
              <w:marBottom w:val="0"/>
              <w:divBdr>
                <w:top w:val="none" w:sz="0" w:space="0" w:color="auto"/>
                <w:left w:val="none" w:sz="0" w:space="0" w:color="auto"/>
                <w:bottom w:val="none" w:sz="0" w:space="0" w:color="auto"/>
                <w:right w:val="none" w:sz="0" w:space="0" w:color="auto"/>
              </w:divBdr>
            </w:div>
          </w:divsChild>
        </w:div>
        <w:div w:id="1091463246">
          <w:marLeft w:val="0"/>
          <w:marRight w:val="0"/>
          <w:marTop w:val="0"/>
          <w:marBottom w:val="120"/>
          <w:divBdr>
            <w:top w:val="none" w:sz="0" w:space="0" w:color="auto"/>
            <w:left w:val="none" w:sz="0" w:space="0" w:color="auto"/>
            <w:bottom w:val="none" w:sz="0" w:space="0" w:color="auto"/>
            <w:right w:val="none" w:sz="0" w:space="0" w:color="auto"/>
          </w:divBdr>
          <w:divsChild>
            <w:div w:id="1411271510">
              <w:marLeft w:val="0"/>
              <w:marRight w:val="0"/>
              <w:marTop w:val="0"/>
              <w:marBottom w:val="0"/>
              <w:divBdr>
                <w:top w:val="none" w:sz="0" w:space="0" w:color="auto"/>
                <w:left w:val="none" w:sz="0" w:space="0" w:color="auto"/>
                <w:bottom w:val="none" w:sz="0" w:space="0" w:color="auto"/>
                <w:right w:val="none" w:sz="0" w:space="0" w:color="auto"/>
              </w:divBdr>
            </w:div>
          </w:divsChild>
        </w:div>
        <w:div w:id="1538927371">
          <w:marLeft w:val="0"/>
          <w:marRight w:val="0"/>
          <w:marTop w:val="0"/>
          <w:marBottom w:val="120"/>
          <w:divBdr>
            <w:top w:val="none" w:sz="0" w:space="0" w:color="auto"/>
            <w:left w:val="none" w:sz="0" w:space="0" w:color="auto"/>
            <w:bottom w:val="none" w:sz="0" w:space="0" w:color="auto"/>
            <w:right w:val="none" w:sz="0" w:space="0" w:color="auto"/>
          </w:divBdr>
          <w:divsChild>
            <w:div w:id="6869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945618">
      <w:bodyDiv w:val="1"/>
      <w:marLeft w:val="0"/>
      <w:marRight w:val="0"/>
      <w:marTop w:val="0"/>
      <w:marBottom w:val="0"/>
      <w:divBdr>
        <w:top w:val="none" w:sz="0" w:space="0" w:color="auto"/>
        <w:left w:val="none" w:sz="0" w:space="0" w:color="auto"/>
        <w:bottom w:val="none" w:sz="0" w:space="0" w:color="auto"/>
        <w:right w:val="none" w:sz="0" w:space="0" w:color="auto"/>
      </w:divBdr>
    </w:div>
    <w:div w:id="1563364840">
      <w:bodyDiv w:val="1"/>
      <w:marLeft w:val="0"/>
      <w:marRight w:val="0"/>
      <w:marTop w:val="0"/>
      <w:marBottom w:val="0"/>
      <w:divBdr>
        <w:top w:val="none" w:sz="0" w:space="0" w:color="auto"/>
        <w:left w:val="none" w:sz="0" w:space="0" w:color="auto"/>
        <w:bottom w:val="none" w:sz="0" w:space="0" w:color="auto"/>
        <w:right w:val="none" w:sz="0" w:space="0" w:color="auto"/>
      </w:divBdr>
      <w:divsChild>
        <w:div w:id="7761472">
          <w:marLeft w:val="113"/>
          <w:marRight w:val="170"/>
          <w:marTop w:val="0"/>
          <w:marBottom w:val="120"/>
          <w:divBdr>
            <w:top w:val="none" w:sz="0" w:space="0" w:color="auto"/>
            <w:left w:val="none" w:sz="0" w:space="0" w:color="auto"/>
            <w:bottom w:val="none" w:sz="0" w:space="0" w:color="auto"/>
            <w:right w:val="none" w:sz="0" w:space="0" w:color="auto"/>
          </w:divBdr>
        </w:div>
        <w:div w:id="73359924">
          <w:marLeft w:val="113"/>
          <w:marRight w:val="170"/>
          <w:marTop w:val="0"/>
          <w:marBottom w:val="120"/>
          <w:divBdr>
            <w:top w:val="none" w:sz="0" w:space="0" w:color="auto"/>
            <w:left w:val="none" w:sz="0" w:space="0" w:color="auto"/>
            <w:bottom w:val="none" w:sz="0" w:space="0" w:color="auto"/>
            <w:right w:val="none" w:sz="0" w:space="0" w:color="auto"/>
          </w:divBdr>
        </w:div>
        <w:div w:id="105858587">
          <w:marLeft w:val="113"/>
          <w:marRight w:val="170"/>
          <w:marTop w:val="0"/>
          <w:marBottom w:val="120"/>
          <w:divBdr>
            <w:top w:val="none" w:sz="0" w:space="0" w:color="auto"/>
            <w:left w:val="none" w:sz="0" w:space="0" w:color="auto"/>
            <w:bottom w:val="none" w:sz="0" w:space="0" w:color="auto"/>
            <w:right w:val="none" w:sz="0" w:space="0" w:color="auto"/>
          </w:divBdr>
        </w:div>
        <w:div w:id="313725305">
          <w:marLeft w:val="113"/>
          <w:marRight w:val="170"/>
          <w:marTop w:val="0"/>
          <w:marBottom w:val="120"/>
          <w:divBdr>
            <w:top w:val="none" w:sz="0" w:space="0" w:color="auto"/>
            <w:left w:val="none" w:sz="0" w:space="0" w:color="auto"/>
            <w:bottom w:val="none" w:sz="0" w:space="0" w:color="auto"/>
            <w:right w:val="none" w:sz="0" w:space="0" w:color="auto"/>
          </w:divBdr>
        </w:div>
        <w:div w:id="360673349">
          <w:marLeft w:val="113"/>
          <w:marRight w:val="170"/>
          <w:marTop w:val="0"/>
          <w:marBottom w:val="120"/>
          <w:divBdr>
            <w:top w:val="none" w:sz="0" w:space="0" w:color="auto"/>
            <w:left w:val="none" w:sz="0" w:space="0" w:color="auto"/>
            <w:bottom w:val="none" w:sz="0" w:space="0" w:color="auto"/>
            <w:right w:val="none" w:sz="0" w:space="0" w:color="auto"/>
          </w:divBdr>
        </w:div>
        <w:div w:id="628630437">
          <w:marLeft w:val="113"/>
          <w:marRight w:val="170"/>
          <w:marTop w:val="0"/>
          <w:marBottom w:val="120"/>
          <w:divBdr>
            <w:top w:val="none" w:sz="0" w:space="0" w:color="auto"/>
            <w:left w:val="none" w:sz="0" w:space="0" w:color="auto"/>
            <w:bottom w:val="none" w:sz="0" w:space="0" w:color="auto"/>
            <w:right w:val="none" w:sz="0" w:space="0" w:color="auto"/>
          </w:divBdr>
        </w:div>
        <w:div w:id="992369118">
          <w:marLeft w:val="113"/>
          <w:marRight w:val="170"/>
          <w:marTop w:val="0"/>
          <w:marBottom w:val="120"/>
          <w:divBdr>
            <w:top w:val="none" w:sz="0" w:space="0" w:color="auto"/>
            <w:left w:val="none" w:sz="0" w:space="0" w:color="auto"/>
            <w:bottom w:val="none" w:sz="0" w:space="0" w:color="auto"/>
            <w:right w:val="none" w:sz="0" w:space="0" w:color="auto"/>
          </w:divBdr>
        </w:div>
        <w:div w:id="1062144384">
          <w:marLeft w:val="113"/>
          <w:marRight w:val="170"/>
          <w:marTop w:val="0"/>
          <w:marBottom w:val="120"/>
          <w:divBdr>
            <w:top w:val="none" w:sz="0" w:space="0" w:color="auto"/>
            <w:left w:val="none" w:sz="0" w:space="0" w:color="auto"/>
            <w:bottom w:val="none" w:sz="0" w:space="0" w:color="auto"/>
            <w:right w:val="none" w:sz="0" w:space="0" w:color="auto"/>
          </w:divBdr>
        </w:div>
        <w:div w:id="1209296273">
          <w:marLeft w:val="113"/>
          <w:marRight w:val="170"/>
          <w:marTop w:val="0"/>
          <w:marBottom w:val="120"/>
          <w:divBdr>
            <w:top w:val="none" w:sz="0" w:space="0" w:color="auto"/>
            <w:left w:val="none" w:sz="0" w:space="0" w:color="auto"/>
            <w:bottom w:val="none" w:sz="0" w:space="0" w:color="auto"/>
            <w:right w:val="none" w:sz="0" w:space="0" w:color="auto"/>
          </w:divBdr>
        </w:div>
        <w:div w:id="1380788782">
          <w:marLeft w:val="113"/>
          <w:marRight w:val="170"/>
          <w:marTop w:val="0"/>
          <w:marBottom w:val="120"/>
          <w:divBdr>
            <w:top w:val="none" w:sz="0" w:space="0" w:color="auto"/>
            <w:left w:val="none" w:sz="0" w:space="0" w:color="auto"/>
            <w:bottom w:val="none" w:sz="0" w:space="0" w:color="auto"/>
            <w:right w:val="none" w:sz="0" w:space="0" w:color="auto"/>
          </w:divBdr>
        </w:div>
        <w:div w:id="1396779915">
          <w:marLeft w:val="113"/>
          <w:marRight w:val="170"/>
          <w:marTop w:val="0"/>
          <w:marBottom w:val="120"/>
          <w:divBdr>
            <w:top w:val="none" w:sz="0" w:space="0" w:color="auto"/>
            <w:left w:val="none" w:sz="0" w:space="0" w:color="auto"/>
            <w:bottom w:val="none" w:sz="0" w:space="0" w:color="auto"/>
            <w:right w:val="none" w:sz="0" w:space="0" w:color="auto"/>
          </w:divBdr>
        </w:div>
        <w:div w:id="1824002558">
          <w:marLeft w:val="113"/>
          <w:marRight w:val="170"/>
          <w:marTop w:val="0"/>
          <w:marBottom w:val="120"/>
          <w:divBdr>
            <w:top w:val="none" w:sz="0" w:space="0" w:color="auto"/>
            <w:left w:val="none" w:sz="0" w:space="0" w:color="auto"/>
            <w:bottom w:val="none" w:sz="0" w:space="0" w:color="auto"/>
            <w:right w:val="none" w:sz="0" w:space="0" w:color="auto"/>
          </w:divBdr>
        </w:div>
        <w:div w:id="2014841689">
          <w:marLeft w:val="113"/>
          <w:marRight w:val="170"/>
          <w:marTop w:val="0"/>
          <w:marBottom w:val="120"/>
          <w:divBdr>
            <w:top w:val="none" w:sz="0" w:space="0" w:color="auto"/>
            <w:left w:val="none" w:sz="0" w:space="0" w:color="auto"/>
            <w:bottom w:val="none" w:sz="0" w:space="0" w:color="auto"/>
            <w:right w:val="none" w:sz="0" w:space="0" w:color="auto"/>
          </w:divBdr>
        </w:div>
      </w:divsChild>
    </w:div>
    <w:div w:id="1594164506">
      <w:bodyDiv w:val="1"/>
      <w:marLeft w:val="0"/>
      <w:marRight w:val="0"/>
      <w:marTop w:val="0"/>
      <w:marBottom w:val="0"/>
      <w:divBdr>
        <w:top w:val="none" w:sz="0" w:space="0" w:color="auto"/>
        <w:left w:val="none" w:sz="0" w:space="0" w:color="auto"/>
        <w:bottom w:val="none" w:sz="0" w:space="0" w:color="auto"/>
        <w:right w:val="none" w:sz="0" w:space="0" w:color="auto"/>
      </w:divBdr>
    </w:div>
    <w:div w:id="1663512071">
      <w:bodyDiv w:val="1"/>
      <w:marLeft w:val="0"/>
      <w:marRight w:val="0"/>
      <w:marTop w:val="0"/>
      <w:marBottom w:val="0"/>
      <w:divBdr>
        <w:top w:val="none" w:sz="0" w:space="0" w:color="auto"/>
        <w:left w:val="none" w:sz="0" w:space="0" w:color="auto"/>
        <w:bottom w:val="none" w:sz="0" w:space="0" w:color="auto"/>
        <w:right w:val="none" w:sz="0" w:space="0" w:color="auto"/>
      </w:divBdr>
      <w:divsChild>
        <w:div w:id="497231318">
          <w:marLeft w:val="0"/>
          <w:marRight w:val="0"/>
          <w:marTop w:val="0"/>
          <w:marBottom w:val="0"/>
          <w:divBdr>
            <w:top w:val="none" w:sz="0" w:space="0" w:color="auto"/>
            <w:left w:val="none" w:sz="0" w:space="0" w:color="auto"/>
            <w:bottom w:val="none" w:sz="0" w:space="0" w:color="auto"/>
            <w:right w:val="none" w:sz="0" w:space="0" w:color="auto"/>
          </w:divBdr>
        </w:div>
        <w:div w:id="199975606">
          <w:marLeft w:val="0"/>
          <w:marRight w:val="0"/>
          <w:marTop w:val="0"/>
          <w:marBottom w:val="0"/>
          <w:divBdr>
            <w:top w:val="none" w:sz="0" w:space="0" w:color="auto"/>
            <w:left w:val="none" w:sz="0" w:space="0" w:color="auto"/>
            <w:bottom w:val="none" w:sz="0" w:space="0" w:color="auto"/>
            <w:right w:val="none" w:sz="0" w:space="0" w:color="auto"/>
          </w:divBdr>
        </w:div>
        <w:div w:id="73093513">
          <w:marLeft w:val="0"/>
          <w:marRight w:val="0"/>
          <w:marTop w:val="0"/>
          <w:marBottom w:val="0"/>
          <w:divBdr>
            <w:top w:val="none" w:sz="0" w:space="0" w:color="auto"/>
            <w:left w:val="none" w:sz="0" w:space="0" w:color="auto"/>
            <w:bottom w:val="none" w:sz="0" w:space="0" w:color="auto"/>
            <w:right w:val="none" w:sz="0" w:space="0" w:color="auto"/>
          </w:divBdr>
        </w:div>
        <w:div w:id="45372915">
          <w:marLeft w:val="0"/>
          <w:marRight w:val="0"/>
          <w:marTop w:val="0"/>
          <w:marBottom w:val="0"/>
          <w:divBdr>
            <w:top w:val="none" w:sz="0" w:space="0" w:color="auto"/>
            <w:left w:val="none" w:sz="0" w:space="0" w:color="auto"/>
            <w:bottom w:val="none" w:sz="0" w:space="0" w:color="auto"/>
            <w:right w:val="none" w:sz="0" w:space="0" w:color="auto"/>
          </w:divBdr>
        </w:div>
      </w:divsChild>
    </w:div>
    <w:div w:id="1675112709">
      <w:bodyDiv w:val="1"/>
      <w:marLeft w:val="0"/>
      <w:marRight w:val="0"/>
      <w:marTop w:val="0"/>
      <w:marBottom w:val="0"/>
      <w:divBdr>
        <w:top w:val="none" w:sz="0" w:space="0" w:color="auto"/>
        <w:left w:val="none" w:sz="0" w:space="0" w:color="auto"/>
        <w:bottom w:val="none" w:sz="0" w:space="0" w:color="auto"/>
        <w:right w:val="none" w:sz="0" w:space="0" w:color="auto"/>
      </w:divBdr>
    </w:div>
    <w:div w:id="1680543110">
      <w:bodyDiv w:val="1"/>
      <w:marLeft w:val="0"/>
      <w:marRight w:val="0"/>
      <w:marTop w:val="0"/>
      <w:marBottom w:val="0"/>
      <w:divBdr>
        <w:top w:val="none" w:sz="0" w:space="0" w:color="auto"/>
        <w:left w:val="none" w:sz="0" w:space="0" w:color="auto"/>
        <w:bottom w:val="none" w:sz="0" w:space="0" w:color="auto"/>
        <w:right w:val="none" w:sz="0" w:space="0" w:color="auto"/>
      </w:divBdr>
    </w:div>
    <w:div w:id="1721786538">
      <w:bodyDiv w:val="1"/>
      <w:marLeft w:val="0"/>
      <w:marRight w:val="0"/>
      <w:marTop w:val="0"/>
      <w:marBottom w:val="0"/>
      <w:divBdr>
        <w:top w:val="none" w:sz="0" w:space="0" w:color="auto"/>
        <w:left w:val="none" w:sz="0" w:space="0" w:color="auto"/>
        <w:bottom w:val="none" w:sz="0" w:space="0" w:color="auto"/>
        <w:right w:val="none" w:sz="0" w:space="0" w:color="auto"/>
      </w:divBdr>
      <w:divsChild>
        <w:div w:id="67845766">
          <w:marLeft w:val="0"/>
          <w:marRight w:val="0"/>
          <w:marTop w:val="0"/>
          <w:marBottom w:val="0"/>
          <w:divBdr>
            <w:top w:val="none" w:sz="0" w:space="0" w:color="auto"/>
            <w:left w:val="none" w:sz="0" w:space="0" w:color="auto"/>
            <w:bottom w:val="none" w:sz="0" w:space="0" w:color="auto"/>
            <w:right w:val="none" w:sz="0" w:space="0" w:color="auto"/>
          </w:divBdr>
          <w:divsChild>
            <w:div w:id="2041082217">
              <w:marLeft w:val="0"/>
              <w:marRight w:val="0"/>
              <w:marTop w:val="0"/>
              <w:marBottom w:val="0"/>
              <w:divBdr>
                <w:top w:val="none" w:sz="0" w:space="0" w:color="auto"/>
                <w:left w:val="none" w:sz="0" w:space="0" w:color="auto"/>
                <w:bottom w:val="none" w:sz="0" w:space="0" w:color="auto"/>
                <w:right w:val="none" w:sz="0" w:space="0" w:color="auto"/>
              </w:divBdr>
            </w:div>
          </w:divsChild>
        </w:div>
        <w:div w:id="996030210">
          <w:marLeft w:val="0"/>
          <w:marRight w:val="0"/>
          <w:marTop w:val="0"/>
          <w:marBottom w:val="0"/>
          <w:divBdr>
            <w:top w:val="none" w:sz="0" w:space="0" w:color="auto"/>
            <w:left w:val="none" w:sz="0" w:space="0" w:color="auto"/>
            <w:bottom w:val="none" w:sz="0" w:space="0" w:color="auto"/>
            <w:right w:val="none" w:sz="0" w:space="0" w:color="auto"/>
          </w:divBdr>
        </w:div>
      </w:divsChild>
    </w:div>
    <w:div w:id="1741901257">
      <w:bodyDiv w:val="1"/>
      <w:marLeft w:val="0"/>
      <w:marRight w:val="0"/>
      <w:marTop w:val="0"/>
      <w:marBottom w:val="0"/>
      <w:divBdr>
        <w:top w:val="none" w:sz="0" w:space="0" w:color="auto"/>
        <w:left w:val="none" w:sz="0" w:space="0" w:color="auto"/>
        <w:bottom w:val="none" w:sz="0" w:space="0" w:color="auto"/>
        <w:right w:val="none" w:sz="0" w:space="0" w:color="auto"/>
      </w:divBdr>
    </w:div>
    <w:div w:id="1749963268">
      <w:bodyDiv w:val="1"/>
      <w:marLeft w:val="0"/>
      <w:marRight w:val="0"/>
      <w:marTop w:val="0"/>
      <w:marBottom w:val="0"/>
      <w:divBdr>
        <w:top w:val="none" w:sz="0" w:space="0" w:color="auto"/>
        <w:left w:val="none" w:sz="0" w:space="0" w:color="auto"/>
        <w:bottom w:val="none" w:sz="0" w:space="0" w:color="auto"/>
        <w:right w:val="none" w:sz="0" w:space="0" w:color="auto"/>
      </w:divBdr>
      <w:divsChild>
        <w:div w:id="1201552652">
          <w:marLeft w:val="0"/>
          <w:marRight w:val="0"/>
          <w:marTop w:val="0"/>
          <w:marBottom w:val="0"/>
          <w:divBdr>
            <w:top w:val="none" w:sz="0" w:space="0" w:color="auto"/>
            <w:left w:val="none" w:sz="0" w:space="0" w:color="auto"/>
            <w:bottom w:val="none" w:sz="0" w:space="0" w:color="auto"/>
            <w:right w:val="none" w:sz="0" w:space="0" w:color="auto"/>
          </w:divBdr>
          <w:divsChild>
            <w:div w:id="161547121">
              <w:marLeft w:val="0"/>
              <w:marRight w:val="0"/>
              <w:marTop w:val="0"/>
              <w:marBottom w:val="0"/>
              <w:divBdr>
                <w:top w:val="none" w:sz="0" w:space="0" w:color="auto"/>
                <w:left w:val="none" w:sz="0" w:space="0" w:color="auto"/>
                <w:bottom w:val="none" w:sz="0" w:space="0" w:color="auto"/>
                <w:right w:val="none" w:sz="0" w:space="0" w:color="auto"/>
              </w:divBdr>
            </w:div>
            <w:div w:id="206182080">
              <w:marLeft w:val="0"/>
              <w:marRight w:val="0"/>
              <w:marTop w:val="0"/>
              <w:marBottom w:val="0"/>
              <w:divBdr>
                <w:top w:val="none" w:sz="0" w:space="0" w:color="auto"/>
                <w:left w:val="none" w:sz="0" w:space="0" w:color="auto"/>
                <w:bottom w:val="none" w:sz="0" w:space="0" w:color="auto"/>
                <w:right w:val="none" w:sz="0" w:space="0" w:color="auto"/>
              </w:divBdr>
            </w:div>
            <w:div w:id="235556761">
              <w:marLeft w:val="0"/>
              <w:marRight w:val="0"/>
              <w:marTop w:val="0"/>
              <w:marBottom w:val="0"/>
              <w:divBdr>
                <w:top w:val="none" w:sz="0" w:space="0" w:color="auto"/>
                <w:left w:val="none" w:sz="0" w:space="0" w:color="auto"/>
                <w:bottom w:val="none" w:sz="0" w:space="0" w:color="auto"/>
                <w:right w:val="none" w:sz="0" w:space="0" w:color="auto"/>
              </w:divBdr>
            </w:div>
            <w:div w:id="449084931">
              <w:marLeft w:val="0"/>
              <w:marRight w:val="0"/>
              <w:marTop w:val="0"/>
              <w:marBottom w:val="0"/>
              <w:divBdr>
                <w:top w:val="none" w:sz="0" w:space="0" w:color="auto"/>
                <w:left w:val="none" w:sz="0" w:space="0" w:color="auto"/>
                <w:bottom w:val="none" w:sz="0" w:space="0" w:color="auto"/>
                <w:right w:val="none" w:sz="0" w:space="0" w:color="auto"/>
              </w:divBdr>
            </w:div>
            <w:div w:id="678385822">
              <w:marLeft w:val="0"/>
              <w:marRight w:val="0"/>
              <w:marTop w:val="0"/>
              <w:marBottom w:val="0"/>
              <w:divBdr>
                <w:top w:val="none" w:sz="0" w:space="0" w:color="auto"/>
                <w:left w:val="none" w:sz="0" w:space="0" w:color="auto"/>
                <w:bottom w:val="none" w:sz="0" w:space="0" w:color="auto"/>
                <w:right w:val="none" w:sz="0" w:space="0" w:color="auto"/>
              </w:divBdr>
            </w:div>
            <w:div w:id="1059093876">
              <w:marLeft w:val="0"/>
              <w:marRight w:val="0"/>
              <w:marTop w:val="0"/>
              <w:marBottom w:val="0"/>
              <w:divBdr>
                <w:top w:val="none" w:sz="0" w:space="0" w:color="auto"/>
                <w:left w:val="none" w:sz="0" w:space="0" w:color="auto"/>
                <w:bottom w:val="none" w:sz="0" w:space="0" w:color="auto"/>
                <w:right w:val="none" w:sz="0" w:space="0" w:color="auto"/>
              </w:divBdr>
            </w:div>
            <w:div w:id="1292707212">
              <w:marLeft w:val="0"/>
              <w:marRight w:val="0"/>
              <w:marTop w:val="0"/>
              <w:marBottom w:val="0"/>
              <w:divBdr>
                <w:top w:val="none" w:sz="0" w:space="0" w:color="auto"/>
                <w:left w:val="none" w:sz="0" w:space="0" w:color="auto"/>
                <w:bottom w:val="none" w:sz="0" w:space="0" w:color="auto"/>
                <w:right w:val="none" w:sz="0" w:space="0" w:color="auto"/>
              </w:divBdr>
            </w:div>
            <w:div w:id="1515145230">
              <w:marLeft w:val="0"/>
              <w:marRight w:val="0"/>
              <w:marTop w:val="0"/>
              <w:marBottom w:val="0"/>
              <w:divBdr>
                <w:top w:val="none" w:sz="0" w:space="0" w:color="auto"/>
                <w:left w:val="none" w:sz="0" w:space="0" w:color="auto"/>
                <w:bottom w:val="none" w:sz="0" w:space="0" w:color="auto"/>
                <w:right w:val="none" w:sz="0" w:space="0" w:color="auto"/>
              </w:divBdr>
            </w:div>
            <w:div w:id="1611358712">
              <w:marLeft w:val="0"/>
              <w:marRight w:val="0"/>
              <w:marTop w:val="0"/>
              <w:marBottom w:val="0"/>
              <w:divBdr>
                <w:top w:val="none" w:sz="0" w:space="0" w:color="auto"/>
                <w:left w:val="none" w:sz="0" w:space="0" w:color="auto"/>
                <w:bottom w:val="none" w:sz="0" w:space="0" w:color="auto"/>
                <w:right w:val="none" w:sz="0" w:space="0" w:color="auto"/>
              </w:divBdr>
            </w:div>
            <w:div w:id="1620264369">
              <w:marLeft w:val="0"/>
              <w:marRight w:val="0"/>
              <w:marTop w:val="0"/>
              <w:marBottom w:val="0"/>
              <w:divBdr>
                <w:top w:val="none" w:sz="0" w:space="0" w:color="auto"/>
                <w:left w:val="none" w:sz="0" w:space="0" w:color="auto"/>
                <w:bottom w:val="none" w:sz="0" w:space="0" w:color="auto"/>
                <w:right w:val="none" w:sz="0" w:space="0" w:color="auto"/>
              </w:divBdr>
            </w:div>
            <w:div w:id="171661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73475">
      <w:bodyDiv w:val="1"/>
      <w:marLeft w:val="0"/>
      <w:marRight w:val="0"/>
      <w:marTop w:val="0"/>
      <w:marBottom w:val="0"/>
      <w:divBdr>
        <w:top w:val="none" w:sz="0" w:space="0" w:color="auto"/>
        <w:left w:val="none" w:sz="0" w:space="0" w:color="auto"/>
        <w:bottom w:val="none" w:sz="0" w:space="0" w:color="auto"/>
        <w:right w:val="none" w:sz="0" w:space="0" w:color="auto"/>
      </w:divBdr>
    </w:div>
    <w:div w:id="1798597485">
      <w:bodyDiv w:val="1"/>
      <w:marLeft w:val="0"/>
      <w:marRight w:val="0"/>
      <w:marTop w:val="0"/>
      <w:marBottom w:val="0"/>
      <w:divBdr>
        <w:top w:val="none" w:sz="0" w:space="0" w:color="auto"/>
        <w:left w:val="none" w:sz="0" w:space="0" w:color="auto"/>
        <w:bottom w:val="none" w:sz="0" w:space="0" w:color="auto"/>
        <w:right w:val="none" w:sz="0" w:space="0" w:color="auto"/>
      </w:divBdr>
      <w:divsChild>
        <w:div w:id="122115158">
          <w:marLeft w:val="0"/>
          <w:marRight w:val="0"/>
          <w:marTop w:val="0"/>
          <w:marBottom w:val="0"/>
          <w:divBdr>
            <w:top w:val="none" w:sz="0" w:space="0" w:color="auto"/>
            <w:left w:val="none" w:sz="0" w:space="0" w:color="auto"/>
            <w:bottom w:val="none" w:sz="0" w:space="0" w:color="auto"/>
            <w:right w:val="none" w:sz="0" w:space="0" w:color="auto"/>
          </w:divBdr>
        </w:div>
        <w:div w:id="456874038">
          <w:marLeft w:val="0"/>
          <w:marRight w:val="0"/>
          <w:marTop w:val="0"/>
          <w:marBottom w:val="0"/>
          <w:divBdr>
            <w:top w:val="none" w:sz="0" w:space="0" w:color="auto"/>
            <w:left w:val="none" w:sz="0" w:space="0" w:color="auto"/>
            <w:bottom w:val="none" w:sz="0" w:space="0" w:color="auto"/>
            <w:right w:val="none" w:sz="0" w:space="0" w:color="auto"/>
          </w:divBdr>
        </w:div>
        <w:div w:id="771390971">
          <w:marLeft w:val="0"/>
          <w:marRight w:val="0"/>
          <w:marTop w:val="0"/>
          <w:marBottom w:val="0"/>
          <w:divBdr>
            <w:top w:val="none" w:sz="0" w:space="0" w:color="auto"/>
            <w:left w:val="none" w:sz="0" w:space="0" w:color="auto"/>
            <w:bottom w:val="none" w:sz="0" w:space="0" w:color="auto"/>
            <w:right w:val="none" w:sz="0" w:space="0" w:color="auto"/>
          </w:divBdr>
        </w:div>
        <w:div w:id="1094939004">
          <w:marLeft w:val="0"/>
          <w:marRight w:val="0"/>
          <w:marTop w:val="0"/>
          <w:marBottom w:val="0"/>
          <w:divBdr>
            <w:top w:val="none" w:sz="0" w:space="0" w:color="auto"/>
            <w:left w:val="none" w:sz="0" w:space="0" w:color="auto"/>
            <w:bottom w:val="none" w:sz="0" w:space="0" w:color="auto"/>
            <w:right w:val="none" w:sz="0" w:space="0" w:color="auto"/>
          </w:divBdr>
        </w:div>
        <w:div w:id="1545479996">
          <w:marLeft w:val="0"/>
          <w:marRight w:val="0"/>
          <w:marTop w:val="0"/>
          <w:marBottom w:val="0"/>
          <w:divBdr>
            <w:top w:val="none" w:sz="0" w:space="0" w:color="auto"/>
            <w:left w:val="none" w:sz="0" w:space="0" w:color="auto"/>
            <w:bottom w:val="none" w:sz="0" w:space="0" w:color="auto"/>
            <w:right w:val="none" w:sz="0" w:space="0" w:color="auto"/>
          </w:divBdr>
        </w:div>
        <w:div w:id="1049182615">
          <w:marLeft w:val="0"/>
          <w:marRight w:val="0"/>
          <w:marTop w:val="0"/>
          <w:marBottom w:val="0"/>
          <w:divBdr>
            <w:top w:val="none" w:sz="0" w:space="0" w:color="auto"/>
            <w:left w:val="none" w:sz="0" w:space="0" w:color="auto"/>
            <w:bottom w:val="none" w:sz="0" w:space="0" w:color="auto"/>
            <w:right w:val="none" w:sz="0" w:space="0" w:color="auto"/>
          </w:divBdr>
        </w:div>
      </w:divsChild>
    </w:div>
    <w:div w:id="1862474579">
      <w:bodyDiv w:val="1"/>
      <w:marLeft w:val="0"/>
      <w:marRight w:val="0"/>
      <w:marTop w:val="0"/>
      <w:marBottom w:val="0"/>
      <w:divBdr>
        <w:top w:val="none" w:sz="0" w:space="0" w:color="auto"/>
        <w:left w:val="none" w:sz="0" w:space="0" w:color="auto"/>
        <w:bottom w:val="none" w:sz="0" w:space="0" w:color="auto"/>
        <w:right w:val="none" w:sz="0" w:space="0" w:color="auto"/>
      </w:divBdr>
    </w:div>
    <w:div w:id="1865439749">
      <w:bodyDiv w:val="1"/>
      <w:marLeft w:val="0"/>
      <w:marRight w:val="0"/>
      <w:marTop w:val="0"/>
      <w:marBottom w:val="0"/>
      <w:divBdr>
        <w:top w:val="none" w:sz="0" w:space="0" w:color="auto"/>
        <w:left w:val="none" w:sz="0" w:space="0" w:color="auto"/>
        <w:bottom w:val="none" w:sz="0" w:space="0" w:color="auto"/>
        <w:right w:val="none" w:sz="0" w:space="0" w:color="auto"/>
      </w:divBdr>
      <w:divsChild>
        <w:div w:id="2006010147">
          <w:marLeft w:val="0"/>
          <w:marRight w:val="0"/>
          <w:marTop w:val="0"/>
          <w:marBottom w:val="225"/>
          <w:divBdr>
            <w:top w:val="none" w:sz="0" w:space="0" w:color="auto"/>
            <w:left w:val="none" w:sz="0" w:space="0" w:color="auto"/>
            <w:bottom w:val="none" w:sz="0" w:space="0" w:color="auto"/>
            <w:right w:val="none" w:sz="0" w:space="0" w:color="auto"/>
          </w:divBdr>
        </w:div>
      </w:divsChild>
    </w:div>
    <w:div w:id="1877308430">
      <w:bodyDiv w:val="1"/>
      <w:marLeft w:val="0"/>
      <w:marRight w:val="0"/>
      <w:marTop w:val="0"/>
      <w:marBottom w:val="0"/>
      <w:divBdr>
        <w:top w:val="none" w:sz="0" w:space="0" w:color="auto"/>
        <w:left w:val="none" w:sz="0" w:space="0" w:color="auto"/>
        <w:bottom w:val="none" w:sz="0" w:space="0" w:color="auto"/>
        <w:right w:val="none" w:sz="0" w:space="0" w:color="auto"/>
      </w:divBdr>
    </w:div>
    <w:div w:id="1893498050">
      <w:bodyDiv w:val="1"/>
      <w:marLeft w:val="0"/>
      <w:marRight w:val="0"/>
      <w:marTop w:val="0"/>
      <w:marBottom w:val="0"/>
      <w:divBdr>
        <w:top w:val="none" w:sz="0" w:space="0" w:color="auto"/>
        <w:left w:val="none" w:sz="0" w:space="0" w:color="auto"/>
        <w:bottom w:val="none" w:sz="0" w:space="0" w:color="auto"/>
        <w:right w:val="none" w:sz="0" w:space="0" w:color="auto"/>
      </w:divBdr>
    </w:div>
    <w:div w:id="1900046233">
      <w:bodyDiv w:val="1"/>
      <w:marLeft w:val="0"/>
      <w:marRight w:val="0"/>
      <w:marTop w:val="0"/>
      <w:marBottom w:val="0"/>
      <w:divBdr>
        <w:top w:val="none" w:sz="0" w:space="0" w:color="auto"/>
        <w:left w:val="none" w:sz="0" w:space="0" w:color="auto"/>
        <w:bottom w:val="none" w:sz="0" w:space="0" w:color="auto"/>
        <w:right w:val="none" w:sz="0" w:space="0" w:color="auto"/>
      </w:divBdr>
    </w:div>
    <w:div w:id="1938712736">
      <w:bodyDiv w:val="1"/>
      <w:marLeft w:val="0"/>
      <w:marRight w:val="0"/>
      <w:marTop w:val="0"/>
      <w:marBottom w:val="0"/>
      <w:divBdr>
        <w:top w:val="none" w:sz="0" w:space="0" w:color="auto"/>
        <w:left w:val="none" w:sz="0" w:space="0" w:color="auto"/>
        <w:bottom w:val="none" w:sz="0" w:space="0" w:color="auto"/>
        <w:right w:val="none" w:sz="0" w:space="0" w:color="auto"/>
      </w:divBdr>
    </w:div>
    <w:div w:id="1946768113">
      <w:bodyDiv w:val="1"/>
      <w:marLeft w:val="0"/>
      <w:marRight w:val="0"/>
      <w:marTop w:val="0"/>
      <w:marBottom w:val="0"/>
      <w:divBdr>
        <w:top w:val="none" w:sz="0" w:space="0" w:color="auto"/>
        <w:left w:val="none" w:sz="0" w:space="0" w:color="auto"/>
        <w:bottom w:val="none" w:sz="0" w:space="0" w:color="auto"/>
        <w:right w:val="none" w:sz="0" w:space="0" w:color="auto"/>
      </w:divBdr>
      <w:divsChild>
        <w:div w:id="481505836">
          <w:marLeft w:val="0"/>
          <w:marRight w:val="0"/>
          <w:marTop w:val="0"/>
          <w:marBottom w:val="0"/>
          <w:divBdr>
            <w:top w:val="none" w:sz="0" w:space="0" w:color="auto"/>
            <w:left w:val="none" w:sz="0" w:space="0" w:color="auto"/>
            <w:bottom w:val="none" w:sz="0" w:space="0" w:color="auto"/>
            <w:right w:val="none" w:sz="0" w:space="0" w:color="auto"/>
          </w:divBdr>
          <w:divsChild>
            <w:div w:id="1491406860">
              <w:marLeft w:val="0"/>
              <w:marRight w:val="0"/>
              <w:marTop w:val="0"/>
              <w:marBottom w:val="0"/>
              <w:divBdr>
                <w:top w:val="none" w:sz="0" w:space="0" w:color="auto"/>
                <w:left w:val="none" w:sz="0" w:space="0" w:color="auto"/>
                <w:bottom w:val="none" w:sz="0" w:space="0" w:color="auto"/>
                <w:right w:val="none" w:sz="0" w:space="0" w:color="auto"/>
              </w:divBdr>
              <w:divsChild>
                <w:div w:id="421028836">
                  <w:marLeft w:val="0"/>
                  <w:marRight w:val="-105"/>
                  <w:marTop w:val="0"/>
                  <w:marBottom w:val="0"/>
                  <w:divBdr>
                    <w:top w:val="none" w:sz="0" w:space="0" w:color="auto"/>
                    <w:left w:val="none" w:sz="0" w:space="0" w:color="auto"/>
                    <w:bottom w:val="none" w:sz="0" w:space="0" w:color="auto"/>
                    <w:right w:val="none" w:sz="0" w:space="0" w:color="auto"/>
                  </w:divBdr>
                  <w:divsChild>
                    <w:div w:id="915287481">
                      <w:marLeft w:val="0"/>
                      <w:marRight w:val="0"/>
                      <w:marTop w:val="0"/>
                      <w:marBottom w:val="420"/>
                      <w:divBdr>
                        <w:top w:val="none" w:sz="0" w:space="0" w:color="auto"/>
                        <w:left w:val="none" w:sz="0" w:space="0" w:color="auto"/>
                        <w:bottom w:val="none" w:sz="0" w:space="0" w:color="auto"/>
                        <w:right w:val="none" w:sz="0" w:space="0" w:color="auto"/>
                      </w:divBdr>
                      <w:divsChild>
                        <w:div w:id="2115132757">
                          <w:marLeft w:val="225"/>
                          <w:marRight w:val="225"/>
                          <w:marTop w:val="0"/>
                          <w:marBottom w:val="165"/>
                          <w:divBdr>
                            <w:top w:val="none" w:sz="0" w:space="0" w:color="auto"/>
                            <w:left w:val="none" w:sz="0" w:space="0" w:color="auto"/>
                            <w:bottom w:val="none" w:sz="0" w:space="0" w:color="auto"/>
                            <w:right w:val="none" w:sz="0" w:space="0" w:color="auto"/>
                          </w:divBdr>
                          <w:divsChild>
                            <w:div w:id="1026373712">
                              <w:marLeft w:val="0"/>
                              <w:marRight w:val="165"/>
                              <w:marTop w:val="0"/>
                              <w:marBottom w:val="0"/>
                              <w:divBdr>
                                <w:top w:val="none" w:sz="0" w:space="0" w:color="auto"/>
                                <w:left w:val="none" w:sz="0" w:space="0" w:color="auto"/>
                                <w:bottom w:val="none" w:sz="0" w:space="0" w:color="auto"/>
                                <w:right w:val="none" w:sz="0" w:space="0" w:color="auto"/>
                              </w:divBdr>
                              <w:divsChild>
                                <w:div w:id="1402673312">
                                  <w:marLeft w:val="0"/>
                                  <w:marRight w:val="0"/>
                                  <w:marTop w:val="0"/>
                                  <w:marBottom w:val="0"/>
                                  <w:divBdr>
                                    <w:top w:val="none" w:sz="0" w:space="0" w:color="auto"/>
                                    <w:left w:val="none" w:sz="0" w:space="0" w:color="auto"/>
                                    <w:bottom w:val="none" w:sz="0" w:space="0" w:color="auto"/>
                                    <w:right w:val="none" w:sz="0" w:space="0" w:color="auto"/>
                                  </w:divBdr>
                                  <w:divsChild>
                                    <w:div w:id="421605578">
                                      <w:marLeft w:val="0"/>
                                      <w:marRight w:val="0"/>
                                      <w:marTop w:val="0"/>
                                      <w:marBottom w:val="0"/>
                                      <w:divBdr>
                                        <w:top w:val="none" w:sz="0" w:space="0" w:color="auto"/>
                                        <w:left w:val="none" w:sz="0" w:space="0" w:color="auto"/>
                                        <w:bottom w:val="none" w:sz="0" w:space="0" w:color="auto"/>
                                        <w:right w:val="none" w:sz="0" w:space="0" w:color="auto"/>
                                      </w:divBdr>
                                      <w:divsChild>
                                        <w:div w:id="82798820">
                                          <w:marLeft w:val="0"/>
                                          <w:marRight w:val="0"/>
                                          <w:marTop w:val="0"/>
                                          <w:marBottom w:val="60"/>
                                          <w:divBdr>
                                            <w:top w:val="none" w:sz="0" w:space="0" w:color="auto"/>
                                            <w:left w:val="none" w:sz="0" w:space="0" w:color="auto"/>
                                            <w:bottom w:val="none" w:sz="0" w:space="0" w:color="auto"/>
                                            <w:right w:val="none" w:sz="0" w:space="0" w:color="auto"/>
                                          </w:divBdr>
                                          <w:divsChild>
                                            <w:div w:id="1611204892">
                                              <w:marLeft w:val="0"/>
                                              <w:marRight w:val="0"/>
                                              <w:marTop w:val="150"/>
                                              <w:marBottom w:val="0"/>
                                              <w:divBdr>
                                                <w:top w:val="none" w:sz="0" w:space="0" w:color="auto"/>
                                                <w:left w:val="none" w:sz="0" w:space="0" w:color="auto"/>
                                                <w:bottom w:val="none" w:sz="0" w:space="0" w:color="auto"/>
                                                <w:right w:val="none" w:sz="0" w:space="0" w:color="auto"/>
                                              </w:divBdr>
                                            </w:div>
                                            <w:div w:id="197840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3563709">
      <w:bodyDiv w:val="1"/>
      <w:marLeft w:val="0"/>
      <w:marRight w:val="0"/>
      <w:marTop w:val="0"/>
      <w:marBottom w:val="0"/>
      <w:divBdr>
        <w:top w:val="none" w:sz="0" w:space="0" w:color="auto"/>
        <w:left w:val="none" w:sz="0" w:space="0" w:color="auto"/>
        <w:bottom w:val="none" w:sz="0" w:space="0" w:color="auto"/>
        <w:right w:val="none" w:sz="0" w:space="0" w:color="auto"/>
      </w:divBdr>
    </w:div>
    <w:div w:id="2019311323">
      <w:bodyDiv w:val="1"/>
      <w:marLeft w:val="0"/>
      <w:marRight w:val="0"/>
      <w:marTop w:val="0"/>
      <w:marBottom w:val="0"/>
      <w:divBdr>
        <w:top w:val="none" w:sz="0" w:space="0" w:color="auto"/>
        <w:left w:val="none" w:sz="0" w:space="0" w:color="auto"/>
        <w:bottom w:val="none" w:sz="0" w:space="0" w:color="auto"/>
        <w:right w:val="none" w:sz="0" w:space="0" w:color="auto"/>
      </w:divBdr>
    </w:div>
    <w:div w:id="2035299628">
      <w:bodyDiv w:val="1"/>
      <w:marLeft w:val="0"/>
      <w:marRight w:val="0"/>
      <w:marTop w:val="0"/>
      <w:marBottom w:val="0"/>
      <w:divBdr>
        <w:top w:val="none" w:sz="0" w:space="0" w:color="auto"/>
        <w:left w:val="none" w:sz="0" w:space="0" w:color="auto"/>
        <w:bottom w:val="none" w:sz="0" w:space="0" w:color="auto"/>
        <w:right w:val="none" w:sz="0" w:space="0" w:color="auto"/>
      </w:divBdr>
    </w:div>
    <w:div w:id="2037651473">
      <w:bodyDiv w:val="1"/>
      <w:marLeft w:val="0"/>
      <w:marRight w:val="0"/>
      <w:marTop w:val="0"/>
      <w:marBottom w:val="0"/>
      <w:divBdr>
        <w:top w:val="none" w:sz="0" w:space="0" w:color="auto"/>
        <w:left w:val="none" w:sz="0" w:space="0" w:color="auto"/>
        <w:bottom w:val="none" w:sz="0" w:space="0" w:color="auto"/>
        <w:right w:val="none" w:sz="0" w:space="0" w:color="auto"/>
      </w:divBdr>
    </w:div>
    <w:div w:id="2038046424">
      <w:bodyDiv w:val="1"/>
      <w:marLeft w:val="0"/>
      <w:marRight w:val="0"/>
      <w:marTop w:val="0"/>
      <w:marBottom w:val="0"/>
      <w:divBdr>
        <w:top w:val="none" w:sz="0" w:space="0" w:color="auto"/>
        <w:left w:val="none" w:sz="0" w:space="0" w:color="auto"/>
        <w:bottom w:val="none" w:sz="0" w:space="0" w:color="auto"/>
        <w:right w:val="none" w:sz="0" w:space="0" w:color="auto"/>
      </w:divBdr>
    </w:div>
    <w:div w:id="2058237207">
      <w:bodyDiv w:val="1"/>
      <w:marLeft w:val="0"/>
      <w:marRight w:val="0"/>
      <w:marTop w:val="0"/>
      <w:marBottom w:val="0"/>
      <w:divBdr>
        <w:top w:val="none" w:sz="0" w:space="0" w:color="auto"/>
        <w:left w:val="none" w:sz="0" w:space="0" w:color="auto"/>
        <w:bottom w:val="none" w:sz="0" w:space="0" w:color="auto"/>
        <w:right w:val="none" w:sz="0" w:space="0" w:color="auto"/>
      </w:divBdr>
    </w:div>
    <w:div w:id="2109109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thegioisofa.com/wp-content/uploads/2022/06/quoc-te-thanh-nien.jpg" TargetMode="External"/><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vietnamplus.vn/tags/qu%c3%a2n-%c4%91%e1%bb%99i-nh%c3%a2n-d%c3%a2n.vnp" TargetMode="External"/><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hyperlink" Target="https://thegioisofa.com/wp-content/uploads/2022/06/ngay-quoc-te-thanh-nien.jpg" TargetMode="External"/><Relationship Id="rId30" Type="http://schemas.openxmlformats.org/officeDocument/2006/relationships/image" Target="media/image20.jpe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CA325-E6FB-48BE-9C0E-BB6148E51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3819</TotalTime>
  <Pages>24</Pages>
  <Words>6822</Words>
  <Characters>38888</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988</cp:revision>
  <dcterms:created xsi:type="dcterms:W3CDTF">2022-01-07T02:43:00Z</dcterms:created>
  <dcterms:modified xsi:type="dcterms:W3CDTF">2022-07-22T07:20:00Z</dcterms:modified>
</cp:coreProperties>
</file>